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35" w:rsidRPr="00F50B35" w:rsidRDefault="00F50B35" w:rsidP="00F50B35">
      <w:pPr>
        <w:spacing w:after="0" w:line="264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Администрация Гонжинского сельсовета Магдагачинского района Амурской области</w:t>
      </w:r>
    </w:p>
    <w:p w:rsidR="00F50B35" w:rsidRPr="00F50B35" w:rsidRDefault="00F50B35" w:rsidP="00F50B35">
      <w:pPr>
        <w:pBdr>
          <w:left w:val="single" w:sz="6" w:space="6" w:color="CCCCCC"/>
        </w:pBdr>
        <w:shd w:val="clear" w:color="auto" w:fill="F7FAFE"/>
        <w:spacing w:after="15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2240"/>
        <w:gridCol w:w="7824"/>
      </w:tblGrid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Гонжинского сельсовета</w:t>
            </w:r>
          </w:p>
        </w:tc>
        <w:tc>
          <w:tcPr>
            <w:tcW w:w="3887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 Иван Иванович</w:t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87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676110, Амурская область, </w:t>
            </w:r>
            <w:proofErr w:type="spellStart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Магдагачинский</w:t>
            </w:r>
            <w:proofErr w:type="spellEnd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онжа</w:t>
            </w:r>
            <w:proofErr w:type="spellEnd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Драгалина,30А</w:t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887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50B35">
                <w:rPr>
                  <w:rFonts w:ascii="Times New Roman" w:eastAsia="Times New Roman" w:hAnsi="Times New Roman" w:cs="Times New Roman"/>
                  <w:color w:val="005BA1"/>
                  <w:sz w:val="24"/>
                  <w:szCs w:val="24"/>
                  <w:u w:val="single"/>
                  <w:lang w:eastAsia="ru-RU"/>
                </w:rPr>
                <w:t>gonja-mo@mail.ru</w:t>
              </w:r>
            </w:hyperlink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3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  <w:r w:rsidRPr="00F50B3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pict/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887" w:type="pct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(41653) 95-0-12</w:t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2818000974</w:t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281801001</w:t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041012001</w:t>
            </w:r>
          </w:p>
        </w:tc>
      </w:tr>
      <w:tr w:rsidR="00F50B35" w:rsidRPr="00F50B35" w:rsidTr="00F50B35">
        <w:trPr>
          <w:tblCellSpacing w:w="0" w:type="dxa"/>
        </w:trPr>
        <w:tc>
          <w:tcPr>
            <w:tcW w:w="1113" w:type="pct"/>
            <w:hideMark/>
          </w:tcPr>
          <w:p w:rsidR="00F50B35" w:rsidRPr="00F50B35" w:rsidRDefault="00F50B35" w:rsidP="00F50B35">
            <w:pPr>
              <w:spacing w:after="75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0" w:type="auto"/>
            <w:hideMark/>
          </w:tcPr>
          <w:p w:rsidR="00F50B35" w:rsidRPr="00F50B35" w:rsidRDefault="00F50B35" w:rsidP="00F50B35">
            <w:pPr>
              <w:spacing w:after="75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40204810600000000284 в ГРКЦ ГУ Банка России по Амурской области </w:t>
            </w:r>
            <w:proofErr w:type="gramStart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50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Благовещенск</w:t>
            </w:r>
          </w:p>
        </w:tc>
      </w:tr>
    </w:tbl>
    <w:p w:rsidR="00895D42" w:rsidRDefault="00F50B35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2DA24F54"/>
    <w:multiLevelType w:val="multilevel"/>
    <w:tmpl w:val="391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35"/>
    <w:rsid w:val="000B2F8A"/>
    <w:rsid w:val="000E3F70"/>
    <w:rsid w:val="00206FC8"/>
    <w:rsid w:val="004206E5"/>
    <w:rsid w:val="005F00EE"/>
    <w:rsid w:val="007848A0"/>
    <w:rsid w:val="00BC1D2A"/>
    <w:rsid w:val="00C11E92"/>
    <w:rsid w:val="00DD75FD"/>
    <w:rsid w:val="00F401EC"/>
    <w:rsid w:val="00F50B35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0"/>
  </w:style>
  <w:style w:type="paragraph" w:styleId="2">
    <w:name w:val="heading 2"/>
    <w:basedOn w:val="a"/>
    <w:link w:val="20"/>
    <w:uiPriority w:val="9"/>
    <w:qFormat/>
    <w:rsid w:val="00F50B35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B35"/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50B35"/>
    <w:rPr>
      <w:b w:val="0"/>
      <w:bCs w:val="0"/>
      <w:color w:val="005BA1"/>
      <w:u w:val="single"/>
    </w:rPr>
  </w:style>
  <w:style w:type="paragraph" w:styleId="a4">
    <w:name w:val="Normal (Web)"/>
    <w:basedOn w:val="a"/>
    <w:uiPriority w:val="99"/>
    <w:unhideWhenUsed/>
    <w:rsid w:val="00F50B35"/>
    <w:pPr>
      <w:spacing w:after="75" w:line="28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913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60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2" w:color="CCCCCC"/>
                            <w:left w:val="none" w:sz="0" w:space="0" w:color="auto"/>
                            <w:bottom w:val="dotted" w:sz="2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ja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2015-12-01T05:47:00Z</dcterms:created>
  <dcterms:modified xsi:type="dcterms:W3CDTF">2015-12-01T05:48:00Z</dcterms:modified>
</cp:coreProperties>
</file>