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FD" w:rsidRDefault="001307FD" w:rsidP="001307FD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307FD" w:rsidRDefault="001307FD" w:rsidP="001307F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307FD" w:rsidRDefault="001307FD" w:rsidP="001307FD">
      <w:pPr>
        <w:jc w:val="center"/>
        <w:rPr>
          <w:szCs w:val="28"/>
        </w:rPr>
      </w:pPr>
    </w:p>
    <w:p w:rsidR="001307FD" w:rsidRDefault="001307FD" w:rsidP="001307FD">
      <w:pPr>
        <w:jc w:val="center"/>
        <w:rPr>
          <w:b/>
          <w:szCs w:val="28"/>
        </w:rPr>
      </w:pPr>
    </w:p>
    <w:p w:rsidR="001307FD" w:rsidRDefault="001307FD" w:rsidP="001307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1307FD" w:rsidRDefault="001307FD" w:rsidP="00130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1307FD" w:rsidRDefault="001307FD" w:rsidP="001307FD">
      <w:pPr>
        <w:jc w:val="center"/>
        <w:rPr>
          <w:b/>
          <w:sz w:val="32"/>
          <w:szCs w:val="32"/>
        </w:rPr>
      </w:pPr>
    </w:p>
    <w:p w:rsidR="001307FD" w:rsidRDefault="001307FD" w:rsidP="001307FD">
      <w:pPr>
        <w:jc w:val="center"/>
        <w:rPr>
          <w:b/>
          <w:sz w:val="32"/>
          <w:szCs w:val="32"/>
        </w:rPr>
      </w:pPr>
    </w:p>
    <w:p w:rsidR="001307FD" w:rsidRDefault="001307FD" w:rsidP="00130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307FD" w:rsidRDefault="001307FD" w:rsidP="001307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сессии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1307FD" w:rsidRDefault="001307FD" w:rsidP="001307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шестого  созыва</w:t>
      </w:r>
      <w:proofErr w:type="gramEnd"/>
    </w:p>
    <w:p w:rsidR="001307FD" w:rsidRDefault="001307FD" w:rsidP="001307FD">
      <w:pPr>
        <w:ind w:left="708"/>
        <w:jc w:val="center"/>
        <w:rPr>
          <w:sz w:val="16"/>
          <w:szCs w:val="16"/>
        </w:rPr>
      </w:pPr>
    </w:p>
    <w:p w:rsidR="001307FD" w:rsidRDefault="001307FD" w:rsidP="001307FD">
      <w:pPr>
        <w:ind w:left="708"/>
        <w:jc w:val="center"/>
        <w:rPr>
          <w:sz w:val="28"/>
          <w:szCs w:val="28"/>
        </w:rPr>
      </w:pPr>
    </w:p>
    <w:p w:rsidR="001307FD" w:rsidRDefault="001307FD" w:rsidP="001307F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от «</w:t>
      </w:r>
      <w:proofErr w:type="gramStart"/>
      <w:r>
        <w:rPr>
          <w:sz w:val="28"/>
          <w:szCs w:val="28"/>
        </w:rPr>
        <w:t>30 »</w:t>
      </w:r>
      <w:proofErr w:type="gramEnd"/>
      <w:r>
        <w:rPr>
          <w:sz w:val="28"/>
          <w:szCs w:val="28"/>
        </w:rPr>
        <w:t xml:space="preserve"> сентября  2017г.                                                                        №   1/7</w:t>
      </w:r>
    </w:p>
    <w:p w:rsidR="001307FD" w:rsidRDefault="001307FD" w:rsidP="001307FD">
      <w:pPr>
        <w:jc w:val="both"/>
        <w:rPr>
          <w:b/>
          <w:color w:val="000000"/>
          <w:sz w:val="28"/>
          <w:szCs w:val="28"/>
        </w:rPr>
      </w:pPr>
    </w:p>
    <w:p w:rsidR="001307FD" w:rsidRDefault="001307FD" w:rsidP="001307F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утверждения регламента </w:t>
      </w:r>
      <w:proofErr w:type="spellStart"/>
      <w:r>
        <w:rPr>
          <w:b/>
          <w:color w:val="000000"/>
          <w:sz w:val="28"/>
          <w:szCs w:val="28"/>
        </w:rPr>
        <w:t>Гонжинского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Совета народных депутатов шестого созыва.</w:t>
      </w:r>
    </w:p>
    <w:p w:rsidR="001307FD" w:rsidRDefault="001307FD" w:rsidP="001307FD">
      <w:pPr>
        <w:ind w:firstLine="706"/>
        <w:jc w:val="both"/>
        <w:rPr>
          <w:color w:val="000000"/>
          <w:sz w:val="28"/>
          <w:szCs w:val="28"/>
        </w:rPr>
      </w:pPr>
    </w:p>
    <w:p w:rsidR="001307FD" w:rsidRDefault="001307FD" w:rsidP="001307FD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сельсовета, 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1307FD" w:rsidRDefault="001307FD" w:rsidP="001307F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1307FD" w:rsidRDefault="001307FD" w:rsidP="001307FD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Утвердить регламент </w:t>
      </w:r>
      <w:proofErr w:type="spellStart"/>
      <w:r>
        <w:rPr>
          <w:bCs/>
          <w:color w:val="000000"/>
          <w:sz w:val="28"/>
          <w:szCs w:val="28"/>
        </w:rPr>
        <w:t>Гонжинского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шестого созыва, согласно приложения.</w:t>
      </w:r>
    </w:p>
    <w:p w:rsidR="001307FD" w:rsidRDefault="001307FD" w:rsidP="001307F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решение вступает в силу с момента его принятия </w:t>
      </w:r>
      <w:proofErr w:type="gramStart"/>
      <w:r>
        <w:rPr>
          <w:color w:val="000000"/>
          <w:sz w:val="28"/>
          <w:szCs w:val="28"/>
        </w:rPr>
        <w:t>и  подлежит</w:t>
      </w:r>
      <w:proofErr w:type="gramEnd"/>
      <w:r>
        <w:rPr>
          <w:color w:val="000000"/>
          <w:sz w:val="28"/>
          <w:szCs w:val="28"/>
        </w:rPr>
        <w:t xml:space="preserve"> опубликованию на официальном сайте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1307FD" w:rsidRDefault="001307FD" w:rsidP="001307FD">
      <w:pPr>
        <w:pStyle w:val="a3"/>
        <w:ind w:left="570"/>
        <w:jc w:val="both"/>
        <w:rPr>
          <w:color w:val="000000"/>
          <w:sz w:val="28"/>
          <w:szCs w:val="28"/>
        </w:rPr>
      </w:pPr>
    </w:p>
    <w:p w:rsidR="001307FD" w:rsidRDefault="001307FD" w:rsidP="001307FD">
      <w:pPr>
        <w:pStyle w:val="a3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1307FD" w:rsidRDefault="001307FD" w:rsidP="001307FD">
      <w:pPr>
        <w:pStyle w:val="a3"/>
        <w:ind w:left="570"/>
        <w:jc w:val="both"/>
        <w:rPr>
          <w:color w:val="000000"/>
          <w:sz w:val="28"/>
          <w:szCs w:val="28"/>
        </w:rPr>
      </w:pPr>
    </w:p>
    <w:p w:rsidR="001307FD" w:rsidRDefault="001307FD" w:rsidP="001307FD">
      <w:pPr>
        <w:pStyle w:val="a3"/>
        <w:ind w:left="570"/>
        <w:jc w:val="both"/>
        <w:rPr>
          <w:color w:val="000000"/>
          <w:sz w:val="28"/>
          <w:szCs w:val="28"/>
        </w:rPr>
      </w:pPr>
    </w:p>
    <w:p w:rsidR="001307FD" w:rsidRDefault="001307FD" w:rsidP="001307FD">
      <w:pPr>
        <w:pStyle w:val="a3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1307FD" w:rsidRDefault="001307FD" w:rsidP="001307FD">
      <w:pPr>
        <w:pStyle w:val="a3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1307FD" w:rsidRDefault="001307FD" w:rsidP="001307FD">
      <w:pPr>
        <w:ind w:left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народных депутатов                                                            С.С. </w:t>
      </w:r>
      <w:proofErr w:type="spellStart"/>
      <w:r>
        <w:rPr>
          <w:color w:val="000000"/>
          <w:sz w:val="28"/>
          <w:szCs w:val="28"/>
        </w:rPr>
        <w:t>Радионов</w:t>
      </w:r>
      <w:proofErr w:type="spellEnd"/>
    </w:p>
    <w:p w:rsidR="001307FD" w:rsidRDefault="001307FD" w:rsidP="001307FD">
      <w:pPr>
        <w:pStyle w:val="a3"/>
        <w:ind w:left="570"/>
        <w:jc w:val="both"/>
        <w:rPr>
          <w:color w:val="000000"/>
          <w:sz w:val="28"/>
          <w:szCs w:val="28"/>
        </w:rPr>
      </w:pPr>
    </w:p>
    <w:p w:rsidR="00943C4C" w:rsidRDefault="00943C4C"/>
    <w:sectPr w:rsidR="00943C4C" w:rsidSect="001307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791A"/>
    <w:multiLevelType w:val="hybridMultilevel"/>
    <w:tmpl w:val="14D46FDE"/>
    <w:lvl w:ilvl="0" w:tplc="15582E8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E"/>
    <w:rsid w:val="001307FD"/>
    <w:rsid w:val="00943C4C"/>
    <w:rsid w:val="00B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739B"/>
  <w15:chartTrackingRefBased/>
  <w15:docId w15:val="{D2323C8A-73B5-4481-89F4-8B3E7019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Гонжа</dc:creator>
  <cp:keywords/>
  <dc:description/>
  <cp:lastModifiedBy>с. Гонжа</cp:lastModifiedBy>
  <cp:revision>2</cp:revision>
  <dcterms:created xsi:type="dcterms:W3CDTF">2017-10-05T01:50:00Z</dcterms:created>
  <dcterms:modified xsi:type="dcterms:W3CDTF">2017-10-05T01:50:00Z</dcterms:modified>
</cp:coreProperties>
</file>