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3D" w:rsidRPr="00A40A3D" w:rsidRDefault="00A40A3D" w:rsidP="00A40A3D">
      <w:pPr>
        <w:jc w:val="right"/>
        <w:rPr>
          <w:b/>
        </w:rPr>
      </w:pPr>
      <w:r w:rsidRPr="00A40A3D">
        <w:rPr>
          <w:b/>
        </w:rPr>
        <w:t>ПРОЕКТ</w:t>
      </w:r>
    </w:p>
    <w:p w:rsidR="00F23359" w:rsidRDefault="00F23359" w:rsidP="00F23359">
      <w:pPr>
        <w:jc w:val="center"/>
      </w:pPr>
      <w:r>
        <w:t>Российская Федерация</w:t>
      </w:r>
    </w:p>
    <w:p w:rsidR="00F23359" w:rsidRDefault="00F23359" w:rsidP="00F23359">
      <w:pPr>
        <w:jc w:val="center"/>
        <w:rPr>
          <w:sz w:val="20"/>
          <w:szCs w:val="20"/>
        </w:rPr>
      </w:pPr>
    </w:p>
    <w:p w:rsidR="00F23359" w:rsidRDefault="00F23359" w:rsidP="00F23359">
      <w:pPr>
        <w:jc w:val="center"/>
        <w:rPr>
          <w:b/>
          <w:sz w:val="28"/>
          <w:szCs w:val="28"/>
        </w:rPr>
      </w:pPr>
      <w:r>
        <w:rPr>
          <w:b/>
          <w:sz w:val="28"/>
          <w:szCs w:val="28"/>
        </w:rPr>
        <w:t>ГЛАВЫ МУНИЦИПАЛЬНОГО ОБРАЗОВАНИЯ ГОНЖИНСКОГО СЕЛЬСОВЕТА МАГДАГАЧИНСКОГО РАЙОНА АМУРСКОЙ ОБЛАСТИ</w:t>
      </w:r>
    </w:p>
    <w:p w:rsidR="00F23359" w:rsidRDefault="00F23359" w:rsidP="00F23359">
      <w:pPr>
        <w:jc w:val="center"/>
        <w:rPr>
          <w:b/>
          <w:sz w:val="28"/>
          <w:szCs w:val="28"/>
        </w:rPr>
      </w:pPr>
    </w:p>
    <w:p w:rsidR="00F23359" w:rsidRDefault="00F23359" w:rsidP="00F23359">
      <w:pPr>
        <w:jc w:val="center"/>
        <w:rPr>
          <w:b/>
          <w:sz w:val="28"/>
          <w:szCs w:val="28"/>
        </w:rPr>
      </w:pPr>
    </w:p>
    <w:p w:rsidR="00F23359" w:rsidRDefault="00F23359" w:rsidP="00F23359">
      <w:pPr>
        <w:jc w:val="center"/>
        <w:rPr>
          <w:b/>
          <w:sz w:val="32"/>
          <w:szCs w:val="32"/>
        </w:rPr>
      </w:pPr>
      <w:r>
        <w:rPr>
          <w:b/>
          <w:sz w:val="32"/>
          <w:szCs w:val="32"/>
        </w:rPr>
        <w:t>ПОСТАНОВЛЕНИЕ</w:t>
      </w:r>
    </w:p>
    <w:p w:rsidR="00F23359" w:rsidRDefault="00F23359" w:rsidP="00F23359">
      <w:pPr>
        <w:jc w:val="center"/>
        <w:rPr>
          <w:b/>
          <w:sz w:val="32"/>
          <w:szCs w:val="32"/>
        </w:rPr>
      </w:pPr>
    </w:p>
    <w:p w:rsidR="00F23359" w:rsidRDefault="00F23359" w:rsidP="00F23359">
      <w:pPr>
        <w:jc w:val="center"/>
        <w:rPr>
          <w:sz w:val="28"/>
          <w:szCs w:val="28"/>
          <w:u w:val="single"/>
        </w:rPr>
      </w:pPr>
      <w:r>
        <w:rPr>
          <w:sz w:val="28"/>
          <w:szCs w:val="28"/>
        </w:rPr>
        <w:t>«</w:t>
      </w:r>
      <w:r w:rsidR="00A40A3D">
        <w:rPr>
          <w:sz w:val="28"/>
          <w:szCs w:val="28"/>
          <w:u w:val="single"/>
        </w:rPr>
        <w:t xml:space="preserve">     »          </w:t>
      </w:r>
      <w:r>
        <w:rPr>
          <w:sz w:val="28"/>
          <w:szCs w:val="28"/>
          <w:u w:val="single"/>
        </w:rPr>
        <w:t xml:space="preserve"> 2020 г.    №</w:t>
      </w:r>
      <w:r w:rsidR="00A40A3D">
        <w:rPr>
          <w:sz w:val="28"/>
          <w:szCs w:val="28"/>
        </w:rPr>
        <w:t xml:space="preserve">  </w:t>
      </w:r>
    </w:p>
    <w:p w:rsidR="00F23359" w:rsidRDefault="00F23359" w:rsidP="00F23359">
      <w:pPr>
        <w:rPr>
          <w:sz w:val="28"/>
          <w:szCs w:val="28"/>
        </w:rPr>
      </w:pPr>
      <w:r>
        <w:rPr>
          <w:sz w:val="28"/>
          <w:szCs w:val="28"/>
        </w:rPr>
        <w:t xml:space="preserve">                                                           с. Гонжа</w:t>
      </w:r>
    </w:p>
    <w:p w:rsidR="00F23359" w:rsidRDefault="00F23359" w:rsidP="00F23359">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val="0"/>
          <w:sz w:val="28"/>
          <w:szCs w:val="28"/>
        </w:rPr>
      </w:pPr>
    </w:p>
    <w:p w:rsidR="00F23359" w:rsidRPr="00C309D3" w:rsidRDefault="00F23359" w:rsidP="00F23359">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val="0"/>
          <w:sz w:val="28"/>
          <w:szCs w:val="28"/>
        </w:rPr>
      </w:pPr>
      <w:r w:rsidRPr="00C309D3">
        <w:rPr>
          <w:rFonts w:ascii="Times New Roman" w:hAnsi="Times New Roman" w:cs="Times New Roman"/>
          <w:b w:val="0"/>
          <w:sz w:val="28"/>
          <w:szCs w:val="28"/>
        </w:rPr>
        <w:t>Об оповещении населения и</w:t>
      </w:r>
    </w:p>
    <w:p w:rsidR="00F23359" w:rsidRPr="00C309D3" w:rsidRDefault="00F23359" w:rsidP="00F23359">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val="0"/>
          <w:sz w:val="28"/>
          <w:szCs w:val="28"/>
        </w:rPr>
      </w:pPr>
      <w:r w:rsidRPr="00C309D3">
        <w:rPr>
          <w:rFonts w:ascii="Times New Roman" w:hAnsi="Times New Roman" w:cs="Times New Roman"/>
          <w:b w:val="0"/>
          <w:sz w:val="28"/>
          <w:szCs w:val="28"/>
        </w:rPr>
        <w:t xml:space="preserve">подразделений Государственной </w:t>
      </w:r>
    </w:p>
    <w:p w:rsidR="00F23359" w:rsidRPr="00C309D3" w:rsidRDefault="00F23359" w:rsidP="00F23359">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val="0"/>
          <w:sz w:val="28"/>
          <w:szCs w:val="28"/>
        </w:rPr>
      </w:pPr>
      <w:r w:rsidRPr="00C309D3">
        <w:rPr>
          <w:rFonts w:ascii="Times New Roman" w:hAnsi="Times New Roman" w:cs="Times New Roman"/>
          <w:b w:val="0"/>
          <w:sz w:val="28"/>
          <w:szCs w:val="28"/>
        </w:rPr>
        <w:t>противопожарной службы о пожаре</w:t>
      </w:r>
    </w:p>
    <w:p w:rsidR="00F23359" w:rsidRPr="00C309D3" w:rsidRDefault="00F23359" w:rsidP="00F23359">
      <w:pPr>
        <w:widowControl w:val="0"/>
        <w:shd w:val="clear" w:color="auto" w:fill="FFFFFF"/>
        <w:tabs>
          <w:tab w:val="left" w:pos="730"/>
        </w:tabs>
        <w:autoSpaceDE w:val="0"/>
        <w:autoSpaceDN w:val="0"/>
        <w:adjustRightInd w:val="0"/>
        <w:jc w:val="center"/>
        <w:rPr>
          <w:sz w:val="16"/>
          <w:szCs w:val="16"/>
        </w:rPr>
      </w:pPr>
    </w:p>
    <w:p w:rsidR="00F23359" w:rsidRPr="00C309D3" w:rsidRDefault="00F23359" w:rsidP="00F233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C309D3">
        <w:rPr>
          <w:sz w:val="28"/>
          <w:szCs w:val="28"/>
        </w:rPr>
        <w:t xml:space="preserve">Руководствуясь Федеральными законами </w:t>
      </w:r>
      <w:r w:rsidRPr="00C309D3">
        <w:rPr>
          <w:sz w:val="28"/>
        </w:rPr>
        <w:t xml:space="preserve">от 06.10.2003 № 131-ФЗ «Об общих принципах организации местного самоуправления в Российской Федерации», </w:t>
      </w:r>
      <w:r w:rsidRPr="00C309D3">
        <w:rPr>
          <w:sz w:val="28"/>
          <w:szCs w:val="28"/>
        </w:rPr>
        <w:t>от 21.12.1994 № 69-ФЗ «О пожарной безопасности», в целях оповещения населения и подразделений Государственной противопожарной службы о пожаре в границах поселения,</w:t>
      </w:r>
    </w:p>
    <w:p w:rsidR="00F23359" w:rsidRPr="00C309D3" w:rsidRDefault="00F23359" w:rsidP="00F233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8"/>
          <w:szCs w:val="28"/>
        </w:rPr>
      </w:pPr>
      <w:r w:rsidRPr="00C309D3">
        <w:rPr>
          <w:b/>
          <w:sz w:val="28"/>
          <w:szCs w:val="28"/>
        </w:rPr>
        <w:t>п о с т а н о в л я ю:</w:t>
      </w:r>
    </w:p>
    <w:p w:rsidR="00F23359" w:rsidRPr="00C309D3"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sz w:val="28"/>
          <w:szCs w:val="28"/>
        </w:rPr>
      </w:pPr>
      <w:r w:rsidRPr="00C309D3">
        <w:rPr>
          <w:sz w:val="28"/>
          <w:szCs w:val="28"/>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F23359" w:rsidRPr="00C309D3" w:rsidRDefault="00F23359" w:rsidP="00F23359">
      <w:pPr>
        <w:ind w:firstLine="705"/>
        <w:jc w:val="both"/>
        <w:rPr>
          <w:sz w:val="28"/>
          <w:szCs w:val="28"/>
        </w:rPr>
      </w:pPr>
      <w:r w:rsidRPr="00C309D3">
        <w:rPr>
          <w:sz w:val="28"/>
          <w:szCs w:val="28"/>
        </w:rPr>
        <w:t xml:space="preserve">2. Утвердить Перечень средств оповещения о пожаре, </w:t>
      </w:r>
      <w:proofErr w:type="gramStart"/>
      <w:r w:rsidRPr="00C309D3">
        <w:rPr>
          <w:sz w:val="28"/>
          <w:szCs w:val="28"/>
        </w:rPr>
        <w:t>установленных  на</w:t>
      </w:r>
      <w:proofErr w:type="gramEnd"/>
      <w:r w:rsidRPr="00C309D3">
        <w:rPr>
          <w:sz w:val="28"/>
          <w:szCs w:val="28"/>
        </w:rPr>
        <w:t xml:space="preserve"> территории населенных пунктов сельского поселения</w:t>
      </w:r>
    </w:p>
    <w:p w:rsidR="00F23359" w:rsidRPr="00C309D3"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sz w:val="28"/>
          <w:szCs w:val="28"/>
        </w:rPr>
      </w:pPr>
      <w:r w:rsidRPr="00C309D3">
        <w:rPr>
          <w:sz w:val="28"/>
          <w:szCs w:val="28"/>
        </w:rPr>
        <w:t>3. Руководителям организаций, предприятий и учреждений обеспечить оповещение и информирование населения на подведомственной территории в соответствии с Порядком оповещения.</w:t>
      </w:r>
    </w:p>
    <w:p w:rsidR="00F23359" w:rsidRPr="00C309D3"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sz w:val="28"/>
          <w:szCs w:val="28"/>
        </w:rPr>
      </w:pPr>
      <w:r w:rsidRPr="00C309D3">
        <w:rPr>
          <w:sz w:val="28"/>
          <w:szCs w:val="28"/>
        </w:rPr>
        <w:t>4. Начальнику добровольной пожарной охраны оказать руководителям организаций, предприятий и учреждений методическую помощь в реализации Порядка оповещения.</w:t>
      </w:r>
    </w:p>
    <w:p w:rsidR="00F23359" w:rsidRPr="00C309D3" w:rsidRDefault="00F23359" w:rsidP="00F23359">
      <w:pPr>
        <w:tabs>
          <w:tab w:val="left" w:pos="412"/>
        </w:tabs>
        <w:ind w:firstLine="705"/>
        <w:jc w:val="both"/>
        <w:rPr>
          <w:sz w:val="28"/>
          <w:szCs w:val="28"/>
        </w:rPr>
      </w:pPr>
      <w:r w:rsidRPr="00C309D3">
        <w:rPr>
          <w:sz w:val="28"/>
          <w:szCs w:val="28"/>
        </w:rPr>
        <w:t>5. Данное постановление вступает в силу с момента его обнародования.</w:t>
      </w:r>
    </w:p>
    <w:p w:rsidR="00F23359" w:rsidRPr="00C309D3" w:rsidRDefault="00F23359" w:rsidP="00F23359">
      <w:pPr>
        <w:pStyle w:val="3"/>
        <w:tabs>
          <w:tab w:val="left" w:pos="3969"/>
        </w:tabs>
        <w:ind w:left="0" w:firstLine="705"/>
        <w:jc w:val="both"/>
        <w:rPr>
          <w:sz w:val="28"/>
          <w:szCs w:val="28"/>
        </w:rPr>
      </w:pPr>
      <w:r w:rsidRPr="00C309D3">
        <w:rPr>
          <w:sz w:val="28"/>
          <w:szCs w:val="28"/>
        </w:rPr>
        <w:t>6. Контроль за исполнением настоящего пос</w:t>
      </w:r>
      <w:r>
        <w:rPr>
          <w:sz w:val="28"/>
          <w:szCs w:val="28"/>
        </w:rPr>
        <w:t>тановления возложить на ведущего</w:t>
      </w:r>
      <w:r w:rsidRPr="00C309D3">
        <w:rPr>
          <w:sz w:val="28"/>
          <w:szCs w:val="28"/>
        </w:rPr>
        <w:t xml:space="preserve"> специалиста администрации.</w:t>
      </w:r>
    </w:p>
    <w:p w:rsidR="00F23359" w:rsidRPr="00C309D3" w:rsidRDefault="00F23359" w:rsidP="00F23359">
      <w:pPr>
        <w:widowControl w:val="0"/>
        <w:shd w:val="clear" w:color="auto" w:fill="FFFFFF"/>
        <w:tabs>
          <w:tab w:val="left" w:pos="730"/>
        </w:tabs>
        <w:autoSpaceDE w:val="0"/>
        <w:autoSpaceDN w:val="0"/>
        <w:adjustRightInd w:val="0"/>
        <w:jc w:val="both"/>
        <w:rPr>
          <w:sz w:val="28"/>
          <w:szCs w:val="28"/>
        </w:rPr>
      </w:pPr>
    </w:p>
    <w:p w:rsidR="00F23359" w:rsidRPr="00C309D3" w:rsidRDefault="00F23359" w:rsidP="00F23359">
      <w:pPr>
        <w:widowControl w:val="0"/>
        <w:shd w:val="clear" w:color="auto" w:fill="FFFFFF"/>
        <w:tabs>
          <w:tab w:val="left" w:pos="730"/>
        </w:tabs>
        <w:autoSpaceDE w:val="0"/>
        <w:autoSpaceDN w:val="0"/>
        <w:adjustRightInd w:val="0"/>
        <w:jc w:val="both"/>
        <w:rPr>
          <w:sz w:val="28"/>
          <w:szCs w:val="28"/>
        </w:rPr>
      </w:pPr>
    </w:p>
    <w:p w:rsidR="00F23359" w:rsidRPr="00C309D3" w:rsidRDefault="00F23359" w:rsidP="00F23359">
      <w:pPr>
        <w:widowControl w:val="0"/>
        <w:shd w:val="clear" w:color="auto" w:fill="FFFFFF"/>
        <w:tabs>
          <w:tab w:val="left" w:pos="730"/>
        </w:tabs>
        <w:autoSpaceDE w:val="0"/>
        <w:autoSpaceDN w:val="0"/>
        <w:adjustRightInd w:val="0"/>
        <w:jc w:val="both"/>
        <w:rPr>
          <w:sz w:val="28"/>
          <w:szCs w:val="28"/>
        </w:rPr>
      </w:pPr>
    </w:p>
    <w:p w:rsidR="00F23359" w:rsidRP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8"/>
          <w:szCs w:val="28"/>
        </w:rPr>
        <w:t>И.И. Баннов</w:t>
      </w:r>
      <w:r w:rsidRPr="00C309D3">
        <w:rPr>
          <w:sz w:val="28"/>
          <w:szCs w:val="28"/>
        </w:rPr>
        <w:t xml:space="preserve">                  </w:t>
      </w:r>
      <w:r w:rsidRPr="00C309D3">
        <w:rPr>
          <w:b/>
          <w:sz w:val="28"/>
          <w:szCs w:val="28"/>
        </w:rPr>
        <w:br w:type="page"/>
      </w:r>
      <w:r w:rsidRPr="00F23359">
        <w:lastRenderedPageBreak/>
        <w:t xml:space="preserve">Приложение </w:t>
      </w:r>
      <w:r>
        <w:t xml:space="preserve">№ </w:t>
      </w:r>
      <w:r w:rsidRPr="00F23359">
        <w:t xml:space="preserve">1 </w:t>
      </w:r>
    </w:p>
    <w:p w:rsidR="00F23359" w:rsidRPr="00F23359" w:rsidRDefault="00F23359" w:rsidP="00F23359">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F23359">
        <w:rPr>
          <w:rFonts w:ascii="Times New Roman" w:hAnsi="Times New Roman" w:cs="Times New Roman"/>
          <w:b w:val="0"/>
          <w:sz w:val="24"/>
          <w:szCs w:val="24"/>
        </w:rPr>
        <w:t xml:space="preserve">к постановлению главы </w:t>
      </w:r>
    </w:p>
    <w:p w:rsidR="00F23359" w:rsidRPr="00F23359" w:rsidRDefault="00F23359" w:rsidP="00F23359">
      <w:pPr>
        <w:pStyle w:val="HTML"/>
        <w:jc w:val="right"/>
        <w:rPr>
          <w:rFonts w:ascii="Times New Roman" w:hAnsi="Times New Roman"/>
          <w:sz w:val="24"/>
          <w:szCs w:val="24"/>
        </w:rPr>
      </w:pPr>
      <w:proofErr w:type="spellStart"/>
      <w:r>
        <w:rPr>
          <w:rFonts w:ascii="Times New Roman" w:hAnsi="Times New Roman"/>
          <w:sz w:val="24"/>
          <w:szCs w:val="24"/>
        </w:rPr>
        <w:t>Гонжинского</w:t>
      </w:r>
      <w:proofErr w:type="spellEnd"/>
      <w:r w:rsidRPr="00F23359">
        <w:rPr>
          <w:rFonts w:ascii="Times New Roman" w:hAnsi="Times New Roman"/>
          <w:sz w:val="24"/>
          <w:szCs w:val="24"/>
        </w:rPr>
        <w:t xml:space="preserve"> сельсовета</w:t>
      </w:r>
    </w:p>
    <w:p w:rsidR="00F23359" w:rsidRPr="00A40A3D" w:rsidRDefault="00F23359" w:rsidP="00F23359">
      <w:pPr>
        <w:pStyle w:val="HTML"/>
        <w:jc w:val="right"/>
        <w:rPr>
          <w:rFonts w:ascii="Times New Roman" w:hAnsi="Times New Roman"/>
          <w:sz w:val="24"/>
          <w:szCs w:val="24"/>
          <w:lang w:val="ru-RU"/>
        </w:rPr>
      </w:pPr>
      <w:r>
        <w:rPr>
          <w:rFonts w:ascii="Times New Roman" w:hAnsi="Times New Roman"/>
          <w:sz w:val="24"/>
          <w:szCs w:val="24"/>
        </w:rPr>
        <w:t xml:space="preserve">от </w:t>
      </w:r>
      <w:r w:rsidR="00A40A3D">
        <w:rPr>
          <w:rFonts w:ascii="Times New Roman" w:hAnsi="Times New Roman"/>
          <w:sz w:val="24"/>
          <w:szCs w:val="24"/>
          <w:lang w:val="ru-RU"/>
        </w:rPr>
        <w:t>«__»______2020г. №</w:t>
      </w:r>
    </w:p>
    <w:p w:rsidR="00F23359" w:rsidRP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F23359" w:rsidRPr="00F23359" w:rsidRDefault="00F23359" w:rsidP="00F23359">
      <w:pPr>
        <w:tabs>
          <w:tab w:val="center" w:pos="3566"/>
        </w:tabs>
        <w:jc w:val="center"/>
        <w:outlineLvl w:val="0"/>
        <w:rPr>
          <w:b/>
          <w:sz w:val="28"/>
          <w:szCs w:val="28"/>
        </w:rPr>
      </w:pPr>
      <w:r w:rsidRPr="00F23359">
        <w:rPr>
          <w:b/>
          <w:sz w:val="28"/>
          <w:szCs w:val="28"/>
        </w:rPr>
        <w:t>ПОРЯДОК</w:t>
      </w:r>
    </w:p>
    <w:p w:rsidR="00F23359" w:rsidRPr="00F23359" w:rsidRDefault="00F23359" w:rsidP="00F23359">
      <w:pPr>
        <w:tabs>
          <w:tab w:val="center" w:pos="3566"/>
        </w:tabs>
        <w:jc w:val="center"/>
        <w:rPr>
          <w:b/>
          <w:caps/>
          <w:sz w:val="28"/>
          <w:szCs w:val="28"/>
        </w:rPr>
      </w:pPr>
      <w:r w:rsidRPr="00F23359">
        <w:rPr>
          <w:b/>
          <w:caps/>
          <w:sz w:val="28"/>
          <w:szCs w:val="28"/>
        </w:rPr>
        <w:t>своевременного оповещения населения и подразделений Государственной противопожарной службы о пожаре</w:t>
      </w:r>
    </w:p>
    <w:p w:rsidR="00F23359" w:rsidRPr="00C309D3"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p>
    <w:p w:rsidR="00F23359" w:rsidRP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F23359">
        <w:rPr>
          <w:b/>
          <w:sz w:val="28"/>
          <w:szCs w:val="28"/>
        </w:rPr>
        <w:t>Общие положения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 xml:space="preserve">1. Настоящий порядок разработан в соответствии с Федеральным законом </w:t>
      </w:r>
      <w:proofErr w:type="gramStart"/>
      <w:r w:rsidRPr="00C309D3">
        <w:rPr>
          <w:sz w:val="28"/>
          <w:szCs w:val="28"/>
        </w:rPr>
        <w:t>от  21.12.94</w:t>
      </w:r>
      <w:proofErr w:type="gramEnd"/>
      <w:r w:rsidRPr="00C309D3">
        <w:rPr>
          <w:sz w:val="28"/>
          <w:szCs w:val="28"/>
        </w:rPr>
        <w:t xml:space="preserve"> № 69-ФЗ «О пожарной безопасности».</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8"/>
        <w:jc w:val="both"/>
        <w:rPr>
          <w:sz w:val="16"/>
          <w:szCs w:val="16"/>
        </w:rPr>
      </w:pPr>
    </w:p>
    <w:p w:rsidR="00F23359" w:rsidRPr="00F23359"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F23359">
        <w:rPr>
          <w:b/>
          <w:sz w:val="28"/>
          <w:szCs w:val="28"/>
        </w:rPr>
        <w:t>Организация и задачи оповещения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16"/>
          <w:szCs w:val="16"/>
        </w:rPr>
      </w:pP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2. Основной задачей оповещения является обеспечение своевременного доведения населения и подразделений Государственной противопожарной службы информации о пожаре.</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p>
    <w:p w:rsidR="00F23359" w:rsidRPr="00F23359"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F23359">
        <w:rPr>
          <w:b/>
          <w:sz w:val="28"/>
          <w:szCs w:val="28"/>
        </w:rPr>
        <w:t>Сигналы оповещения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16"/>
          <w:szCs w:val="16"/>
        </w:rPr>
      </w:pP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1. 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F23359" w:rsidRPr="00C309D3" w:rsidRDefault="00F23359" w:rsidP="00F23359">
      <w:pPr>
        <w:widowControl w:val="0"/>
        <w:tabs>
          <w:tab w:val="right" w:pos="9532"/>
        </w:tabs>
        <w:ind w:firstLine="709"/>
        <w:jc w:val="both"/>
        <w:rPr>
          <w:sz w:val="28"/>
          <w:szCs w:val="28"/>
        </w:rPr>
      </w:pPr>
      <w:r w:rsidRPr="00C309D3">
        <w:rPr>
          <w:sz w:val="28"/>
          <w:szCs w:val="28"/>
        </w:rPr>
        <w:t>3. В сельском поселении установлен следующий сигнал оповещения населения и Государственной противопожарной службы о пожаре:</w:t>
      </w:r>
    </w:p>
    <w:p w:rsidR="00F23359" w:rsidRPr="00C309D3" w:rsidRDefault="00F23359" w:rsidP="00F23359">
      <w:pPr>
        <w:widowControl w:val="0"/>
        <w:tabs>
          <w:tab w:val="right" w:pos="9360"/>
        </w:tabs>
        <w:ind w:firstLine="709"/>
        <w:jc w:val="both"/>
        <w:rPr>
          <w:sz w:val="28"/>
          <w:szCs w:val="28"/>
        </w:rPr>
      </w:pPr>
      <w:r w:rsidRPr="00C309D3">
        <w:rPr>
          <w:sz w:val="28"/>
          <w:szCs w:val="28"/>
        </w:rPr>
        <w:tab/>
        <w:t xml:space="preserve">Сигнал «Пожар» подается с возникновением пожара в лесном массиве в </w:t>
      </w:r>
    </w:p>
    <w:p w:rsidR="00F23359" w:rsidRPr="00C309D3" w:rsidRDefault="00F23359" w:rsidP="00F23359">
      <w:pPr>
        <w:widowControl w:val="0"/>
        <w:tabs>
          <w:tab w:val="right" w:pos="9360"/>
        </w:tabs>
        <w:jc w:val="both"/>
        <w:rPr>
          <w:sz w:val="28"/>
          <w:szCs w:val="28"/>
        </w:rPr>
      </w:pPr>
      <w:r w:rsidRPr="00C309D3">
        <w:rPr>
          <w:sz w:val="28"/>
          <w:szCs w:val="28"/>
        </w:rPr>
        <w:t xml:space="preserve">непосредственной близости к населенному пункту, а также непосредственно в населенном </w:t>
      </w:r>
      <w:proofErr w:type="gramStart"/>
      <w:r w:rsidRPr="00C309D3">
        <w:rPr>
          <w:sz w:val="28"/>
          <w:szCs w:val="28"/>
        </w:rPr>
        <w:t>пункте  и</w:t>
      </w:r>
      <w:proofErr w:type="gramEnd"/>
      <w:r w:rsidRPr="00C309D3">
        <w:rPr>
          <w:sz w:val="28"/>
          <w:szCs w:val="28"/>
        </w:rPr>
        <w:t xml:space="preserve"> означает, что имеется угроза возможности переброса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w:t>
      </w:r>
      <w:r w:rsidRPr="00C309D3">
        <w:rPr>
          <w:sz w:val="28"/>
          <w:szCs w:val="28"/>
        </w:rPr>
        <w:lastRenderedPageBreak/>
        <w:t>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9"/>
        <w:jc w:val="both"/>
        <w:rPr>
          <w:sz w:val="16"/>
          <w:szCs w:val="16"/>
        </w:rPr>
      </w:pPr>
    </w:p>
    <w:p w:rsidR="00F23359" w:rsidRPr="00F23359"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F23359">
        <w:rPr>
          <w:b/>
          <w:sz w:val="28"/>
          <w:szCs w:val="28"/>
        </w:rPr>
        <w:t>Порядок оповещения и информирования руководящего состава.</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4"/>
        <w:jc w:val="both"/>
        <w:rPr>
          <w:sz w:val="16"/>
          <w:szCs w:val="16"/>
        </w:rPr>
      </w:pP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4"/>
        <w:jc w:val="both"/>
        <w:rPr>
          <w:sz w:val="28"/>
          <w:szCs w:val="28"/>
        </w:rPr>
      </w:pPr>
      <w:r w:rsidRPr="00C309D3">
        <w:rPr>
          <w:sz w:val="28"/>
          <w:szCs w:val="28"/>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8"/>
          <w:szCs w:val="28"/>
        </w:rPr>
      </w:pPr>
      <w:r w:rsidRPr="00C309D3">
        <w:rPr>
          <w:sz w:val="28"/>
          <w:szCs w:val="28"/>
        </w:rPr>
        <w:t>2. Организации подтверждают получение сигналов (распоряжений) и доводят их до своего руководящего состава и подчиненных подразделений.</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sz w:val="28"/>
          <w:szCs w:val="28"/>
        </w:rPr>
      </w:pPr>
      <w:r w:rsidRPr="00C309D3">
        <w:rPr>
          <w:sz w:val="28"/>
          <w:szCs w:val="28"/>
        </w:rPr>
        <w:t>3. С получением сигнала «Пожар» решение на передачу текстов сообщений для проживающего на территории области населения может принять глава администрации сельского поселения (по данным разведки пожара).</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309D3">
        <w:rPr>
          <w:sz w:val="28"/>
          <w:szCs w:val="28"/>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сельского поселения.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p>
    <w:p w:rsidR="00F23359" w:rsidRPr="00F23359"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F23359">
        <w:rPr>
          <w:b/>
          <w:sz w:val="28"/>
          <w:szCs w:val="28"/>
        </w:rPr>
        <w:t>Порядок оповещения и информирования населения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16"/>
          <w:szCs w:val="16"/>
        </w:rPr>
      </w:pP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9"/>
        <w:jc w:val="both"/>
        <w:rPr>
          <w:sz w:val="28"/>
          <w:szCs w:val="28"/>
        </w:rPr>
      </w:pPr>
      <w:r w:rsidRPr="00C309D3">
        <w:rPr>
          <w:sz w:val="28"/>
          <w:szCs w:val="28"/>
        </w:rPr>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C309D3">
        <w:rPr>
          <w:sz w:val="28"/>
          <w:szCs w:val="28"/>
        </w:rPr>
        <w:t>электросирен</w:t>
      </w:r>
      <w:proofErr w:type="spellEnd"/>
      <w:r w:rsidRPr="00C309D3">
        <w:rPr>
          <w:sz w:val="28"/>
          <w:szCs w:val="28"/>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sz w:val="28"/>
          <w:szCs w:val="28"/>
        </w:rPr>
      </w:pPr>
      <w:r w:rsidRPr="00C309D3">
        <w:rPr>
          <w:sz w:val="28"/>
          <w:szCs w:val="28"/>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 xml:space="preserve">для привлечения внимания населения перед передачей речевой информации производится включение </w:t>
      </w:r>
      <w:proofErr w:type="spellStart"/>
      <w:r w:rsidRPr="00C309D3">
        <w:rPr>
          <w:sz w:val="28"/>
          <w:szCs w:val="28"/>
        </w:rPr>
        <w:t>электросирен</w:t>
      </w:r>
      <w:proofErr w:type="spellEnd"/>
      <w:r w:rsidRPr="00C309D3">
        <w:rPr>
          <w:sz w:val="28"/>
          <w:szCs w:val="28"/>
        </w:rPr>
        <w:t>, производственных гудков и других сигнальных средств, что означает подачу предупредительного сигнала «Внимание всем!»;</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w:t>
      </w:r>
      <w:r w:rsidRPr="00C309D3">
        <w:rPr>
          <w:sz w:val="28"/>
          <w:szCs w:val="28"/>
        </w:rPr>
        <w:lastRenderedPageBreak/>
        <w:t xml:space="preserve">территории узлы проводного вещания, радиовещательные и телевизионные станции, включается сеть наружной </w:t>
      </w:r>
      <w:proofErr w:type="spellStart"/>
      <w:r w:rsidRPr="00C309D3">
        <w:rPr>
          <w:sz w:val="28"/>
          <w:szCs w:val="28"/>
        </w:rPr>
        <w:t>звукофиксации</w:t>
      </w:r>
      <w:proofErr w:type="spellEnd"/>
      <w:r w:rsidRPr="00C309D3">
        <w:rPr>
          <w:sz w:val="28"/>
          <w:szCs w:val="28"/>
        </w:rPr>
        <w:t>.</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 xml:space="preserve">3. Во всех случаях задействования систем оповещения с включением </w:t>
      </w:r>
      <w:proofErr w:type="spellStart"/>
      <w:r w:rsidRPr="00C309D3">
        <w:rPr>
          <w:sz w:val="28"/>
          <w:szCs w:val="28"/>
        </w:rPr>
        <w:t>электросирен</w:t>
      </w:r>
      <w:proofErr w:type="spellEnd"/>
      <w:r w:rsidRPr="00C309D3">
        <w:rPr>
          <w:sz w:val="28"/>
          <w:szCs w:val="28"/>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309D3">
        <w:rPr>
          <w:sz w:val="28"/>
          <w:szCs w:val="28"/>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F23359" w:rsidRPr="00C309D3" w:rsidRDefault="00F23359" w:rsidP="00F2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C309D3">
        <w:rPr>
          <w:sz w:val="28"/>
          <w:szCs w:val="28"/>
        </w:rPr>
        <w:t>Ответственность за организацию и осуществление своевременного оповещения населения и государственной противопожарной службы возлагается на главного специалиста администрации.</w:t>
      </w:r>
    </w:p>
    <w:p w:rsidR="00F23359" w:rsidRPr="00C309D3"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23359" w:rsidRPr="00F23359" w:rsidRDefault="00F23359" w:rsidP="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23359">
        <w:lastRenderedPageBreak/>
        <w:t xml:space="preserve">Приложение </w:t>
      </w:r>
      <w:r>
        <w:t xml:space="preserve">№ </w:t>
      </w:r>
      <w:r w:rsidRPr="00F23359">
        <w:t xml:space="preserve">2 </w:t>
      </w:r>
    </w:p>
    <w:p w:rsidR="00F23359" w:rsidRPr="00F23359" w:rsidRDefault="00F23359" w:rsidP="00F23359">
      <w:pPr>
        <w:pStyle w:val="Con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right"/>
        <w:rPr>
          <w:rFonts w:ascii="Times New Roman" w:hAnsi="Times New Roman" w:cs="Times New Roman"/>
          <w:b w:val="0"/>
          <w:sz w:val="24"/>
          <w:szCs w:val="24"/>
        </w:rPr>
      </w:pPr>
      <w:r w:rsidRPr="00F23359">
        <w:rPr>
          <w:rFonts w:ascii="Times New Roman" w:hAnsi="Times New Roman" w:cs="Times New Roman"/>
          <w:b w:val="0"/>
          <w:sz w:val="24"/>
          <w:szCs w:val="24"/>
        </w:rPr>
        <w:t xml:space="preserve">к постановлению главы </w:t>
      </w:r>
    </w:p>
    <w:p w:rsidR="00F23359" w:rsidRPr="00F23359" w:rsidRDefault="00F23359" w:rsidP="00F23359">
      <w:pPr>
        <w:pStyle w:val="HTML"/>
        <w:jc w:val="right"/>
        <w:rPr>
          <w:rFonts w:ascii="Times New Roman" w:hAnsi="Times New Roman"/>
          <w:sz w:val="24"/>
          <w:szCs w:val="24"/>
        </w:rPr>
      </w:pPr>
      <w:proofErr w:type="spellStart"/>
      <w:r>
        <w:rPr>
          <w:rFonts w:ascii="Times New Roman" w:hAnsi="Times New Roman"/>
          <w:sz w:val="24"/>
          <w:szCs w:val="24"/>
        </w:rPr>
        <w:t>Гонжинского</w:t>
      </w:r>
      <w:proofErr w:type="spellEnd"/>
      <w:r w:rsidRPr="00F23359">
        <w:rPr>
          <w:rFonts w:ascii="Times New Roman" w:hAnsi="Times New Roman"/>
          <w:sz w:val="24"/>
          <w:szCs w:val="24"/>
        </w:rPr>
        <w:t xml:space="preserve"> сельсовета</w:t>
      </w:r>
    </w:p>
    <w:p w:rsidR="00F23359" w:rsidRPr="00A40A3D" w:rsidRDefault="00F23359" w:rsidP="00F23359">
      <w:pPr>
        <w:pStyle w:val="HTML"/>
        <w:jc w:val="right"/>
        <w:rPr>
          <w:rFonts w:ascii="Times New Roman" w:hAnsi="Times New Roman"/>
          <w:sz w:val="24"/>
          <w:szCs w:val="24"/>
          <w:lang w:val="ru-RU"/>
        </w:rPr>
      </w:pPr>
      <w:r>
        <w:rPr>
          <w:rFonts w:ascii="Times New Roman" w:hAnsi="Times New Roman"/>
          <w:sz w:val="24"/>
          <w:szCs w:val="24"/>
        </w:rPr>
        <w:t xml:space="preserve">от </w:t>
      </w:r>
      <w:r w:rsidR="00A40A3D">
        <w:rPr>
          <w:rFonts w:ascii="Times New Roman" w:hAnsi="Times New Roman"/>
          <w:sz w:val="24"/>
          <w:szCs w:val="24"/>
          <w:lang w:val="ru-RU"/>
        </w:rPr>
        <w:t>«__»________2020г. №</w:t>
      </w:r>
      <w:bookmarkStart w:id="0" w:name="_GoBack"/>
      <w:bookmarkEnd w:id="0"/>
    </w:p>
    <w:p w:rsidR="00F23359" w:rsidRPr="00C309D3" w:rsidRDefault="00F23359" w:rsidP="00F23359">
      <w:pPr>
        <w:jc w:val="both"/>
        <w:rPr>
          <w:b/>
          <w:sz w:val="28"/>
          <w:szCs w:val="28"/>
        </w:rPr>
      </w:pPr>
    </w:p>
    <w:p w:rsidR="00F23359" w:rsidRPr="00C309D3" w:rsidRDefault="00F23359" w:rsidP="00F23359">
      <w:pPr>
        <w:jc w:val="center"/>
        <w:rPr>
          <w:sz w:val="28"/>
          <w:szCs w:val="28"/>
        </w:rPr>
      </w:pPr>
      <w:r w:rsidRPr="00C309D3">
        <w:rPr>
          <w:sz w:val="28"/>
          <w:szCs w:val="28"/>
        </w:rPr>
        <w:t>Перечень средств оповещения о пожаре, установленных на территории населенных пунктов сельского поселения</w:t>
      </w:r>
    </w:p>
    <w:p w:rsidR="00F23359" w:rsidRPr="00C309D3" w:rsidRDefault="00F23359" w:rsidP="00F23359">
      <w:pPr>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75"/>
        <w:gridCol w:w="1337"/>
        <w:gridCol w:w="2155"/>
        <w:gridCol w:w="992"/>
        <w:gridCol w:w="1686"/>
        <w:gridCol w:w="1121"/>
      </w:tblGrid>
      <w:tr w:rsidR="00F23359" w:rsidRPr="00C309D3" w:rsidTr="00043E56">
        <w:tc>
          <w:tcPr>
            <w:tcW w:w="540" w:type="dxa"/>
            <w:vAlign w:val="center"/>
          </w:tcPr>
          <w:p w:rsidR="00F23359" w:rsidRPr="00C309D3" w:rsidRDefault="00F23359" w:rsidP="00E1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pPr>
            <w:r w:rsidRPr="00C309D3">
              <w:t>№ п/п</w:t>
            </w:r>
          </w:p>
        </w:tc>
        <w:tc>
          <w:tcPr>
            <w:tcW w:w="1775" w:type="dxa"/>
            <w:vAlign w:val="center"/>
          </w:tcPr>
          <w:p w:rsidR="00F23359" w:rsidRPr="00C309D3" w:rsidRDefault="00F23359" w:rsidP="00E1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pPr>
            <w:proofErr w:type="gramStart"/>
            <w:r w:rsidRPr="00C309D3">
              <w:t>Наименование,  тип</w:t>
            </w:r>
            <w:proofErr w:type="gramEnd"/>
            <w:r w:rsidRPr="00C309D3">
              <w:t xml:space="preserve"> средств оповещения</w:t>
            </w:r>
          </w:p>
        </w:tc>
        <w:tc>
          <w:tcPr>
            <w:tcW w:w="1337" w:type="dxa"/>
            <w:vAlign w:val="center"/>
          </w:tcPr>
          <w:p w:rsidR="00F23359" w:rsidRPr="00C309D3" w:rsidRDefault="00F23359" w:rsidP="00E1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120"/>
              <w:jc w:val="center"/>
            </w:pPr>
            <w:r w:rsidRPr="00C309D3">
              <w:t>Населенный пункт</w:t>
            </w:r>
          </w:p>
        </w:tc>
        <w:tc>
          <w:tcPr>
            <w:tcW w:w="2155" w:type="dxa"/>
            <w:vAlign w:val="center"/>
          </w:tcPr>
          <w:p w:rsidR="00F23359" w:rsidRPr="00C309D3" w:rsidRDefault="00F23359" w:rsidP="00E1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pPr>
            <w:r w:rsidRPr="00C309D3">
              <w:t>Место установки</w:t>
            </w:r>
          </w:p>
        </w:tc>
        <w:tc>
          <w:tcPr>
            <w:tcW w:w="992" w:type="dxa"/>
            <w:vAlign w:val="center"/>
          </w:tcPr>
          <w:p w:rsidR="00F23359" w:rsidRPr="00C309D3" w:rsidRDefault="00F23359" w:rsidP="00E1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pPr>
            <w:r w:rsidRPr="00C309D3">
              <w:t>Количество оповещаемого населения</w:t>
            </w:r>
          </w:p>
        </w:tc>
        <w:tc>
          <w:tcPr>
            <w:tcW w:w="1686" w:type="dxa"/>
            <w:vAlign w:val="center"/>
          </w:tcPr>
          <w:p w:rsidR="00F23359" w:rsidRPr="00C309D3" w:rsidRDefault="00F23359" w:rsidP="00E1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right="-68"/>
              <w:jc w:val="center"/>
            </w:pPr>
            <w:r w:rsidRPr="00C309D3">
              <w:t>Ответственное лицо за содержание и техническое обслуживание</w:t>
            </w:r>
          </w:p>
        </w:tc>
        <w:tc>
          <w:tcPr>
            <w:tcW w:w="1121" w:type="dxa"/>
            <w:vAlign w:val="center"/>
          </w:tcPr>
          <w:p w:rsidR="00F23359" w:rsidRPr="00C309D3" w:rsidRDefault="00F23359" w:rsidP="00E1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right="-68"/>
              <w:jc w:val="center"/>
            </w:pPr>
            <w:r w:rsidRPr="00C309D3">
              <w:t>Состояние (</w:t>
            </w:r>
            <w:proofErr w:type="spellStart"/>
            <w:proofErr w:type="gramStart"/>
            <w:r w:rsidRPr="00C309D3">
              <w:t>испр</w:t>
            </w:r>
            <w:proofErr w:type="spellEnd"/>
            <w:r w:rsidRPr="00C309D3">
              <w:t>.,</w:t>
            </w:r>
            <w:proofErr w:type="gramEnd"/>
            <w:r w:rsidRPr="00C309D3">
              <w:t xml:space="preserve"> </w:t>
            </w:r>
            <w:proofErr w:type="spellStart"/>
            <w:r w:rsidRPr="00C309D3">
              <w:t>неиспр</w:t>
            </w:r>
            <w:proofErr w:type="spellEnd"/>
            <w:r w:rsidRPr="00C309D3">
              <w:t>.)</w:t>
            </w:r>
          </w:p>
        </w:tc>
      </w:tr>
      <w:tr w:rsidR="00F23359" w:rsidRPr="00F23359" w:rsidTr="00043E56">
        <w:tc>
          <w:tcPr>
            <w:tcW w:w="540" w:type="dxa"/>
          </w:tcPr>
          <w:p w:rsidR="00F23359" w:rsidRPr="00F23359" w:rsidRDefault="00F23359"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23359">
              <w:t>1</w:t>
            </w:r>
          </w:p>
        </w:tc>
        <w:tc>
          <w:tcPr>
            <w:tcW w:w="1775" w:type="dxa"/>
          </w:tcPr>
          <w:p w:rsidR="00F23359" w:rsidRDefault="00F23359"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F23359">
              <w:t>Электросирена</w:t>
            </w:r>
            <w:proofErr w:type="spellEnd"/>
          </w:p>
          <w:p w:rsidR="00F23359" w:rsidRPr="00F23359" w:rsidRDefault="00F23359"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Синхронная АИРЕТ 10243 № 454586</w:t>
            </w:r>
          </w:p>
        </w:tc>
        <w:tc>
          <w:tcPr>
            <w:tcW w:w="1337" w:type="dxa"/>
          </w:tcPr>
          <w:p w:rsidR="00F23359" w:rsidRPr="00F23359" w:rsidRDefault="00F23359"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t>с.Гонжа</w:t>
            </w:r>
            <w:proofErr w:type="spellEnd"/>
          </w:p>
        </w:tc>
        <w:tc>
          <w:tcPr>
            <w:tcW w:w="2155" w:type="dxa"/>
          </w:tcPr>
          <w:p w:rsidR="00F23359" w:rsidRPr="00F23359" w:rsidRDefault="00F23359"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здания пожарного поста </w:t>
            </w:r>
            <w:proofErr w:type="spellStart"/>
            <w:r>
              <w:t>с.Гонжа</w:t>
            </w:r>
            <w:proofErr w:type="spellEnd"/>
            <w:r>
              <w:t xml:space="preserve"> ул. Партизанская,20</w:t>
            </w:r>
          </w:p>
        </w:tc>
        <w:tc>
          <w:tcPr>
            <w:tcW w:w="992" w:type="dxa"/>
          </w:tcPr>
          <w:p w:rsidR="00F23359" w:rsidRPr="00F23359" w:rsidRDefault="00F23359"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650</w:t>
            </w:r>
          </w:p>
        </w:tc>
        <w:tc>
          <w:tcPr>
            <w:tcW w:w="1686" w:type="dxa"/>
          </w:tcPr>
          <w:p w:rsidR="00F23359" w:rsidRPr="00F23359" w:rsidRDefault="00F23359"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И.И. Баннов</w:t>
            </w:r>
          </w:p>
        </w:tc>
        <w:tc>
          <w:tcPr>
            <w:tcW w:w="1121" w:type="dxa"/>
          </w:tcPr>
          <w:p w:rsidR="00F23359" w:rsidRPr="00F23359" w:rsidRDefault="00F23359"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t>испр</w:t>
            </w:r>
            <w:proofErr w:type="spellEnd"/>
            <w:r>
              <w:t>.</w:t>
            </w:r>
          </w:p>
        </w:tc>
      </w:tr>
      <w:tr w:rsidR="00043E56" w:rsidRPr="00F23359" w:rsidTr="00043E56">
        <w:tc>
          <w:tcPr>
            <w:tcW w:w="540"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775"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Прибор </w:t>
            </w:r>
            <w:proofErr w:type="gramStart"/>
            <w:r>
              <w:t>ручного  «</w:t>
            </w:r>
            <w:proofErr w:type="gramEnd"/>
            <w:r>
              <w:t>Рупор»</w:t>
            </w:r>
          </w:p>
        </w:tc>
        <w:tc>
          <w:tcPr>
            <w:tcW w:w="1337"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t>с.Гонжа</w:t>
            </w:r>
            <w:proofErr w:type="spellEnd"/>
          </w:p>
        </w:tc>
        <w:tc>
          <w:tcPr>
            <w:tcW w:w="2155"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здания администрации </w:t>
            </w:r>
            <w:proofErr w:type="spellStart"/>
            <w:r>
              <w:t>Гонжинского</w:t>
            </w:r>
            <w:proofErr w:type="spellEnd"/>
            <w:r>
              <w:t xml:space="preserve"> сельсовета </w:t>
            </w:r>
            <w:proofErr w:type="spellStart"/>
            <w:r>
              <w:t>с.Гонжа</w:t>
            </w:r>
            <w:proofErr w:type="spellEnd"/>
            <w:r>
              <w:t xml:space="preserve"> ул. Драгалина 30А</w:t>
            </w:r>
          </w:p>
        </w:tc>
        <w:tc>
          <w:tcPr>
            <w:tcW w:w="992"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450</w:t>
            </w:r>
          </w:p>
        </w:tc>
        <w:tc>
          <w:tcPr>
            <w:tcW w:w="1686"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И.И. Баннов</w:t>
            </w:r>
          </w:p>
        </w:tc>
        <w:tc>
          <w:tcPr>
            <w:tcW w:w="1121"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t>испр</w:t>
            </w:r>
            <w:proofErr w:type="spellEnd"/>
            <w:r>
              <w:t>.</w:t>
            </w:r>
          </w:p>
        </w:tc>
      </w:tr>
      <w:tr w:rsidR="00043E56" w:rsidRPr="00F23359" w:rsidTr="00043E56">
        <w:tc>
          <w:tcPr>
            <w:tcW w:w="540"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1775"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Громкая связь дежурной по станции </w:t>
            </w:r>
            <w:proofErr w:type="spellStart"/>
            <w:r>
              <w:t>с.Гонжа</w:t>
            </w:r>
            <w:proofErr w:type="spellEnd"/>
          </w:p>
        </w:tc>
        <w:tc>
          <w:tcPr>
            <w:tcW w:w="1337"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t>с.Гонжа</w:t>
            </w:r>
            <w:proofErr w:type="spellEnd"/>
          </w:p>
        </w:tc>
        <w:tc>
          <w:tcPr>
            <w:tcW w:w="2155"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ул. Вокзальная,2</w:t>
            </w:r>
          </w:p>
        </w:tc>
        <w:tc>
          <w:tcPr>
            <w:tcW w:w="992"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859</w:t>
            </w:r>
          </w:p>
        </w:tc>
        <w:tc>
          <w:tcPr>
            <w:tcW w:w="1686"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И.И. Баннов</w:t>
            </w:r>
          </w:p>
        </w:tc>
        <w:tc>
          <w:tcPr>
            <w:tcW w:w="1121" w:type="dxa"/>
          </w:tcPr>
          <w:p w:rsidR="00043E56" w:rsidRPr="00F23359" w:rsidRDefault="00043E56" w:rsidP="0004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t>испр</w:t>
            </w:r>
            <w:proofErr w:type="spellEnd"/>
            <w:r>
              <w:t>.</w:t>
            </w:r>
          </w:p>
        </w:tc>
      </w:tr>
    </w:tbl>
    <w:p w:rsidR="00F87278" w:rsidRPr="00F23359" w:rsidRDefault="00F87278" w:rsidP="00043E56">
      <w:pPr>
        <w:jc w:val="center"/>
      </w:pPr>
    </w:p>
    <w:sectPr w:rsidR="00F87278" w:rsidRPr="00F23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5C"/>
    <w:rsid w:val="00043E56"/>
    <w:rsid w:val="00566E5C"/>
    <w:rsid w:val="00A40A3D"/>
    <w:rsid w:val="00F23359"/>
    <w:rsid w:val="00F8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8182-D3CC-420A-B4AB-22017CBE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2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F23359"/>
    <w:rPr>
      <w:rFonts w:ascii="Courier New" w:eastAsia="Times New Roman" w:hAnsi="Courier New" w:cs="Times New Roman"/>
      <w:sz w:val="20"/>
      <w:szCs w:val="20"/>
      <w:lang w:val="x-none" w:eastAsia="x-none"/>
    </w:rPr>
  </w:style>
  <w:style w:type="paragraph" w:customStyle="1" w:styleId="ConsTitle">
    <w:name w:val="ConsTitle"/>
    <w:rsid w:val="00F2335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
    <w:name w:val="Body Text 2"/>
    <w:basedOn w:val="a"/>
    <w:link w:val="20"/>
    <w:rsid w:val="00F23359"/>
    <w:pPr>
      <w:spacing w:after="120" w:line="480" w:lineRule="auto"/>
    </w:pPr>
    <w:rPr>
      <w:lang w:val="x-none" w:eastAsia="x-none"/>
    </w:rPr>
  </w:style>
  <w:style w:type="character" w:customStyle="1" w:styleId="20">
    <w:name w:val="Основной текст 2 Знак"/>
    <w:basedOn w:val="a0"/>
    <w:link w:val="2"/>
    <w:rsid w:val="00F23359"/>
    <w:rPr>
      <w:rFonts w:ascii="Times New Roman" w:eastAsia="Times New Roman" w:hAnsi="Times New Roman" w:cs="Times New Roman"/>
      <w:sz w:val="24"/>
      <w:szCs w:val="24"/>
      <w:lang w:val="x-none" w:eastAsia="x-none"/>
    </w:rPr>
  </w:style>
  <w:style w:type="paragraph" w:styleId="3">
    <w:name w:val="Body Text Indent 3"/>
    <w:basedOn w:val="a"/>
    <w:link w:val="30"/>
    <w:rsid w:val="00F23359"/>
    <w:pPr>
      <w:spacing w:after="120"/>
      <w:ind w:left="283"/>
    </w:pPr>
    <w:rPr>
      <w:sz w:val="16"/>
      <w:szCs w:val="16"/>
    </w:rPr>
  </w:style>
  <w:style w:type="character" w:customStyle="1" w:styleId="30">
    <w:name w:val="Основной текст с отступом 3 Знак"/>
    <w:basedOn w:val="a0"/>
    <w:link w:val="3"/>
    <w:rsid w:val="00F23359"/>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43E56"/>
    <w:rPr>
      <w:rFonts w:ascii="Segoe UI" w:hAnsi="Segoe UI" w:cs="Segoe UI"/>
      <w:sz w:val="18"/>
      <w:szCs w:val="18"/>
    </w:rPr>
  </w:style>
  <w:style w:type="character" w:customStyle="1" w:styleId="a4">
    <w:name w:val="Текст выноски Знак"/>
    <w:basedOn w:val="a0"/>
    <w:link w:val="a3"/>
    <w:uiPriority w:val="99"/>
    <w:semiHidden/>
    <w:rsid w:val="00043E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2020-11-20T05:24:00Z</cp:lastPrinted>
  <dcterms:created xsi:type="dcterms:W3CDTF">2020-11-20T05:12:00Z</dcterms:created>
  <dcterms:modified xsi:type="dcterms:W3CDTF">2020-11-20T06:13:00Z</dcterms:modified>
</cp:coreProperties>
</file>