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7" w:rsidRPr="00CA02EA" w:rsidRDefault="00241D67" w:rsidP="00241D67">
      <w:pPr>
        <w:jc w:val="center"/>
      </w:pPr>
      <w:r w:rsidRPr="00CA02EA">
        <w:rPr>
          <w:color w:val="1A171B"/>
          <w:sz w:val="28"/>
          <w:szCs w:val="28"/>
        </w:rPr>
        <w:t>  </w:t>
      </w:r>
      <w:r w:rsidRPr="00CA02EA">
        <w:t>Российская Федерация</w:t>
      </w:r>
    </w:p>
    <w:p w:rsidR="00241D67" w:rsidRPr="00CA02EA" w:rsidRDefault="00241D67" w:rsidP="00241D67">
      <w:pPr>
        <w:jc w:val="center"/>
      </w:pPr>
    </w:p>
    <w:p w:rsidR="00241D67" w:rsidRPr="00CA02EA" w:rsidRDefault="00241D67" w:rsidP="00241D67">
      <w:pPr>
        <w:jc w:val="center"/>
        <w:rPr>
          <w:sz w:val="28"/>
          <w:szCs w:val="28"/>
        </w:rPr>
      </w:pPr>
    </w:p>
    <w:p w:rsidR="00241D67" w:rsidRPr="00CA02EA" w:rsidRDefault="00241D67" w:rsidP="00241D67">
      <w:pPr>
        <w:jc w:val="center"/>
        <w:rPr>
          <w:sz w:val="28"/>
          <w:szCs w:val="28"/>
        </w:rPr>
      </w:pPr>
      <w:r w:rsidRPr="00CA02EA"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241D67" w:rsidRPr="00CA02EA" w:rsidRDefault="00241D67" w:rsidP="00241D67">
      <w:pPr>
        <w:jc w:val="center"/>
        <w:rPr>
          <w:sz w:val="28"/>
          <w:szCs w:val="28"/>
        </w:rPr>
      </w:pPr>
    </w:p>
    <w:p w:rsidR="00241D67" w:rsidRPr="00CA02EA" w:rsidRDefault="00241D67" w:rsidP="00241D67">
      <w:pPr>
        <w:jc w:val="center"/>
        <w:rPr>
          <w:sz w:val="28"/>
          <w:szCs w:val="28"/>
        </w:rPr>
      </w:pPr>
    </w:p>
    <w:p w:rsidR="00241D67" w:rsidRPr="00CA02EA" w:rsidRDefault="00241D67" w:rsidP="00241D67">
      <w:pPr>
        <w:jc w:val="center"/>
        <w:rPr>
          <w:b/>
          <w:sz w:val="32"/>
          <w:szCs w:val="32"/>
        </w:rPr>
      </w:pPr>
      <w:r w:rsidRPr="00CA02EA">
        <w:rPr>
          <w:b/>
          <w:sz w:val="32"/>
          <w:szCs w:val="32"/>
        </w:rPr>
        <w:t>ПОСТАНОВЛЕНИЕ</w:t>
      </w:r>
    </w:p>
    <w:p w:rsidR="00241D67" w:rsidRPr="00CA02EA" w:rsidRDefault="00241D67" w:rsidP="00241D67">
      <w:pPr>
        <w:jc w:val="center"/>
        <w:rPr>
          <w:b/>
          <w:sz w:val="32"/>
          <w:szCs w:val="32"/>
        </w:rPr>
      </w:pPr>
    </w:p>
    <w:p w:rsidR="00241D67" w:rsidRPr="00CA02EA" w:rsidRDefault="00241D67" w:rsidP="00241D67">
      <w:pPr>
        <w:rPr>
          <w:sz w:val="28"/>
          <w:szCs w:val="28"/>
          <w:u w:val="single"/>
        </w:rPr>
      </w:pPr>
      <w:r w:rsidRPr="00CA02E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«27»  ноября   2015г.   №  69</w:t>
      </w:r>
    </w:p>
    <w:p w:rsidR="00241D67" w:rsidRPr="00CA02EA" w:rsidRDefault="00241D67" w:rsidP="00241D67">
      <w:pPr>
        <w:jc w:val="center"/>
        <w:rPr>
          <w:sz w:val="28"/>
          <w:szCs w:val="28"/>
        </w:rPr>
      </w:pPr>
      <w:proofErr w:type="spellStart"/>
      <w:r w:rsidRPr="00CA02EA">
        <w:rPr>
          <w:sz w:val="28"/>
          <w:szCs w:val="28"/>
        </w:rPr>
        <w:t>с</w:t>
      </w:r>
      <w:proofErr w:type="gramStart"/>
      <w:r w:rsidRPr="00CA02EA">
        <w:rPr>
          <w:sz w:val="28"/>
          <w:szCs w:val="28"/>
        </w:rPr>
        <w:t>.Г</w:t>
      </w:r>
      <w:proofErr w:type="gramEnd"/>
      <w:r w:rsidRPr="00CA02EA">
        <w:rPr>
          <w:sz w:val="28"/>
          <w:szCs w:val="28"/>
        </w:rPr>
        <w:t>онжа</w:t>
      </w:r>
      <w:proofErr w:type="spellEnd"/>
    </w:p>
    <w:p w:rsidR="00241D67" w:rsidRDefault="00241D67" w:rsidP="00241D6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241D67" w:rsidRPr="00B9029E" w:rsidTr="00B4788F">
        <w:tc>
          <w:tcPr>
            <w:tcW w:w="4928" w:type="dxa"/>
          </w:tcPr>
          <w:p w:rsidR="00241D67" w:rsidRPr="00E369C2" w:rsidRDefault="00241D67" w:rsidP="00B4788F">
            <w:pPr>
              <w:jc w:val="both"/>
              <w:rPr>
                <w:sz w:val="28"/>
                <w:szCs w:val="28"/>
              </w:rPr>
            </w:pPr>
            <w:r w:rsidRPr="00E369C2">
              <w:rPr>
                <w:sz w:val="28"/>
                <w:szCs w:val="28"/>
              </w:rPr>
              <w:t>Об утверждении Положения и состава единой комиссии по установлению стажа муниципальной службы муниципальным служащим муниципального образования Гонжинского сельсовета</w:t>
            </w:r>
          </w:p>
        </w:tc>
        <w:tc>
          <w:tcPr>
            <w:tcW w:w="4926" w:type="dxa"/>
          </w:tcPr>
          <w:p w:rsidR="00241D67" w:rsidRPr="00B9029E" w:rsidRDefault="00241D67" w:rsidP="00B4788F">
            <w:pPr>
              <w:rPr>
                <w:sz w:val="28"/>
                <w:szCs w:val="28"/>
              </w:rPr>
            </w:pPr>
          </w:p>
        </w:tc>
      </w:tr>
    </w:tbl>
    <w:p w:rsidR="00241D67" w:rsidRDefault="00241D67" w:rsidP="00241D67">
      <w:pPr>
        <w:rPr>
          <w:sz w:val="28"/>
          <w:szCs w:val="28"/>
        </w:rPr>
      </w:pPr>
    </w:p>
    <w:p w:rsidR="00241D67" w:rsidRDefault="00241D67" w:rsidP="00241D67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законом Амурской области от</w:t>
      </w:r>
      <w:r w:rsidRPr="00A05DF9">
        <w:rPr>
          <w:sz w:val="28"/>
          <w:szCs w:val="28"/>
        </w:rPr>
        <w:t xml:space="preserve"> </w:t>
      </w:r>
      <w:r>
        <w:rPr>
          <w:sz w:val="28"/>
          <w:szCs w:val="28"/>
        </w:rPr>
        <w:t>31.08.2007 №364-ОЗ "О муниципальной службе в Амурской области"</w:t>
      </w:r>
    </w:p>
    <w:p w:rsidR="00241D67" w:rsidRDefault="00241D67" w:rsidP="00241D67">
      <w:pPr>
        <w:spacing w:before="120" w:after="1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241D67" w:rsidRDefault="00241D67" w:rsidP="00241D67">
      <w:pPr>
        <w:jc w:val="both"/>
      </w:pPr>
      <w:r>
        <w:rPr>
          <w:b/>
          <w:sz w:val="28"/>
          <w:szCs w:val="28"/>
        </w:rPr>
        <w:tab/>
      </w:r>
      <w:r w:rsidRPr="00A05DF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единой Комиссии</w:t>
      </w:r>
      <w:r w:rsidRPr="008B5F2D">
        <w:rPr>
          <w:sz w:val="28"/>
          <w:szCs w:val="28"/>
        </w:rPr>
        <w:t xml:space="preserve"> по установлению стажа муниципальной службы</w:t>
      </w:r>
      <w:r>
        <w:rPr>
          <w:sz w:val="28"/>
          <w:szCs w:val="28"/>
        </w:rPr>
        <w:t xml:space="preserve"> муниципальным служащим муниципального образования Гонжинского сельсовета </w:t>
      </w:r>
      <w:r w:rsidRPr="00A05DF9">
        <w:rPr>
          <w:sz w:val="28"/>
          <w:szCs w:val="28"/>
        </w:rPr>
        <w:t>(приложение №1).</w:t>
      </w:r>
    </w:p>
    <w:p w:rsidR="00241D67" w:rsidRDefault="00241D67" w:rsidP="00241D67">
      <w:pPr>
        <w:jc w:val="both"/>
        <w:rPr>
          <w:sz w:val="28"/>
          <w:szCs w:val="28"/>
        </w:rPr>
      </w:pPr>
      <w:r>
        <w:tab/>
      </w:r>
      <w:r w:rsidRPr="00A05DF9">
        <w:rPr>
          <w:sz w:val="28"/>
          <w:szCs w:val="28"/>
        </w:rPr>
        <w:t xml:space="preserve">2. Утвердить состав </w:t>
      </w:r>
      <w:r>
        <w:rPr>
          <w:sz w:val="28"/>
          <w:szCs w:val="28"/>
        </w:rPr>
        <w:t>единой Комиссии</w:t>
      </w:r>
      <w:r w:rsidRPr="00A05DF9">
        <w:rPr>
          <w:sz w:val="28"/>
          <w:szCs w:val="28"/>
        </w:rPr>
        <w:t xml:space="preserve"> по установлению стажа муниципальной службы</w:t>
      </w:r>
      <w:r w:rsidRPr="00A714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 муниципального образования Гонжинского сельсовета  (приложение №2)</w:t>
      </w:r>
      <w:r w:rsidRPr="00A05DF9">
        <w:rPr>
          <w:sz w:val="28"/>
          <w:szCs w:val="28"/>
        </w:rPr>
        <w:t>.</w:t>
      </w:r>
    </w:p>
    <w:p w:rsidR="00241D67" w:rsidRPr="00A05DF9" w:rsidRDefault="00241D67" w:rsidP="00241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1D67" w:rsidRDefault="00241D67" w:rsidP="00241D67">
      <w:pPr>
        <w:jc w:val="both"/>
        <w:rPr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Pr="00D31147" w:rsidRDefault="00241D67" w:rsidP="00241D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И.И. Баннов</w:t>
      </w: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Default="00241D67" w:rsidP="00241D67">
      <w:pPr>
        <w:jc w:val="both"/>
        <w:rPr>
          <w:b/>
          <w:sz w:val="28"/>
          <w:szCs w:val="28"/>
        </w:rPr>
      </w:pPr>
    </w:p>
    <w:p w:rsidR="00241D67" w:rsidRPr="00241D67" w:rsidRDefault="00241D67" w:rsidP="00241D67">
      <w:pPr>
        <w:ind w:firstLine="5220"/>
        <w:jc w:val="center"/>
      </w:pPr>
      <w:r w:rsidRPr="00241D67">
        <w:t>Приложение №1</w:t>
      </w:r>
    </w:p>
    <w:p w:rsidR="00241D67" w:rsidRPr="00241D67" w:rsidRDefault="00241D67" w:rsidP="00241D67">
      <w:pPr>
        <w:ind w:firstLine="5220"/>
        <w:jc w:val="center"/>
      </w:pPr>
      <w:r w:rsidRPr="00241D67">
        <w:t>к постановлению главы</w:t>
      </w:r>
    </w:p>
    <w:p w:rsidR="00241D67" w:rsidRDefault="00241D67" w:rsidP="00241D67">
      <w:pPr>
        <w:ind w:firstLine="5220"/>
        <w:jc w:val="center"/>
      </w:pPr>
      <w:r>
        <w:t xml:space="preserve">муниципального образования              </w:t>
      </w:r>
    </w:p>
    <w:p w:rsidR="00241D67" w:rsidRDefault="00241D67" w:rsidP="00241D67">
      <w:pPr>
        <w:ind w:firstLine="5220"/>
        <w:jc w:val="center"/>
      </w:pPr>
      <w:r>
        <w:t>Гонжинского сельсовета</w:t>
      </w:r>
    </w:p>
    <w:p w:rsidR="00241D67" w:rsidRPr="00241D67" w:rsidRDefault="00241D67" w:rsidP="00241D67">
      <w:pPr>
        <w:ind w:firstLine="5220"/>
        <w:jc w:val="center"/>
      </w:pPr>
      <w:r>
        <w:t>от 27.11.2015г. № 69</w:t>
      </w:r>
    </w:p>
    <w:p w:rsidR="00241D67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1D67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1D67" w:rsidRPr="00DF6CCD" w:rsidRDefault="00241D67" w:rsidP="00241D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ПОЛОЖЕНИЕ</w:t>
      </w:r>
    </w:p>
    <w:p w:rsidR="00241D67" w:rsidRPr="00DF6CCD" w:rsidRDefault="00241D67" w:rsidP="00241D6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О ЕДИНОЙ КОМИССИИ ПО УСТАНОВЛЕНИЮ СТАЖА</w:t>
      </w:r>
    </w:p>
    <w:p w:rsidR="00241D67" w:rsidRPr="00DF6CCD" w:rsidRDefault="00241D67" w:rsidP="00241D6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МУНИЦИПАЛЬНЫМ СЛУЖАЩИМ МУНИЦИПАЛЬНОГО ОБРАЗОВАНИЯ ГОНЖИНСКОГО СЕЛЬСОВЕТА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1. ОБЩИЕ ПОЛОЖЕНИЯ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 xml:space="preserve">1.1. </w:t>
      </w:r>
      <w:proofErr w:type="gramStart"/>
      <w:r w:rsidRPr="00DF6CCD">
        <w:rPr>
          <w:sz w:val="28"/>
          <w:szCs w:val="28"/>
        </w:rPr>
        <w:t xml:space="preserve">Единая комиссия по установлению стажа муниципальной службы муниципальным служащим </w:t>
      </w:r>
      <w:r>
        <w:rPr>
          <w:sz w:val="28"/>
          <w:szCs w:val="28"/>
        </w:rPr>
        <w:t>муниципального образования Гонжинского сельсовета</w:t>
      </w:r>
      <w:r w:rsidRPr="00DF6CCD">
        <w:rPr>
          <w:sz w:val="28"/>
          <w:szCs w:val="28"/>
        </w:rPr>
        <w:t xml:space="preserve"> (далее - Комиссия) является постоянно действующим органом при администрации </w:t>
      </w:r>
      <w:r>
        <w:rPr>
          <w:sz w:val="28"/>
          <w:szCs w:val="28"/>
        </w:rPr>
        <w:t xml:space="preserve"> муниципального образования Гонжинского сельсовета</w:t>
      </w:r>
      <w:r w:rsidRPr="00DF6CCD">
        <w:rPr>
          <w:sz w:val="28"/>
          <w:szCs w:val="28"/>
        </w:rPr>
        <w:t xml:space="preserve"> по рассмотрению вопросов определения стажа муниципальной службы, дающего право на ежемесячную надбавку к должностному окладу за выслугу лет, предоставление дополнительного </w:t>
      </w:r>
      <w:r>
        <w:rPr>
          <w:sz w:val="28"/>
          <w:szCs w:val="28"/>
        </w:rPr>
        <w:t>отпуска за выслугу лет</w:t>
      </w:r>
      <w:r w:rsidRPr="00DF6CCD">
        <w:rPr>
          <w:sz w:val="28"/>
          <w:szCs w:val="28"/>
        </w:rPr>
        <w:t xml:space="preserve"> муниципальным служащим </w:t>
      </w:r>
      <w:r>
        <w:rPr>
          <w:sz w:val="28"/>
          <w:szCs w:val="28"/>
        </w:rPr>
        <w:t>муниципального образования Гонжинского сельсовета</w:t>
      </w:r>
      <w:r w:rsidRPr="00DF6CCD">
        <w:rPr>
          <w:sz w:val="28"/>
          <w:szCs w:val="28"/>
        </w:rPr>
        <w:t xml:space="preserve"> (далее - муниципальный служащий).</w:t>
      </w:r>
      <w:proofErr w:type="gramEnd"/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</w:t>
      </w:r>
      <w:r>
        <w:rPr>
          <w:sz w:val="28"/>
          <w:szCs w:val="28"/>
        </w:rPr>
        <w:t xml:space="preserve">Амурской области </w:t>
      </w:r>
      <w:r w:rsidRPr="00DF6CCD">
        <w:rPr>
          <w:sz w:val="28"/>
          <w:szCs w:val="28"/>
        </w:rPr>
        <w:t>и настоящим Положением.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2. ЗАДАЧАМИ КОМИССИИ ЯВЛЯЮТСЯ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2.1. Определение стажа муниципальной службы муниципальному служащему, дающего право на получение надбавки к должностному окладу за выслугу лет, предоставление дополни</w:t>
      </w:r>
      <w:r>
        <w:rPr>
          <w:sz w:val="28"/>
          <w:szCs w:val="28"/>
        </w:rPr>
        <w:t>тельного отпуска за выслугу лет</w:t>
      </w:r>
      <w:r w:rsidRPr="00DF6CCD">
        <w:rPr>
          <w:sz w:val="28"/>
          <w:szCs w:val="28"/>
        </w:rPr>
        <w:t>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A05DF9">
        <w:rPr>
          <w:sz w:val="28"/>
          <w:szCs w:val="28"/>
        </w:rPr>
        <w:t xml:space="preserve">о заявлению муниципального служащего </w:t>
      </w:r>
      <w:r>
        <w:rPr>
          <w:sz w:val="28"/>
          <w:szCs w:val="28"/>
        </w:rPr>
        <w:t>р</w:t>
      </w:r>
      <w:r w:rsidRPr="00DF6CCD">
        <w:rPr>
          <w:sz w:val="28"/>
          <w:szCs w:val="28"/>
        </w:rPr>
        <w:t>ешение вопросов о включении в стаж муниципальной службы муниципальных служащих иных периодов работы (службы), опыт и знания по которой необходимы для выполнения должностных обязанностей по замещаемой должности муниципальной службы.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2.3. Рассмотрение и разрешение в установленном действующим законодательством порядке спорных вопросов, связанных с исчислением и установлением стажа муниципальной службы муниципального служащего.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3. ФУНКЦИИ КОМИССИИ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3.1. Комиссия осуществляет следующие функции:</w:t>
      </w: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3.1.1. Устанавливает стаж муниципальной службы муниципального служащего.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lastRenderedPageBreak/>
        <w:t>3.1.2. Рассматривает и анализирует документы, представленные для подтверждения стажа муниципальной службы. Документами для определения стажа муниципальной службы являются: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6CCD">
        <w:rPr>
          <w:sz w:val="28"/>
          <w:szCs w:val="28"/>
        </w:rPr>
        <w:t>1) трудовая книжка;</w:t>
      </w:r>
      <w:proofErr w:type="gramEnd"/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2)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трудовой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3) военный билет или справки военных комиссариатов, подтверждающие стаж военной службы.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3.1.3. Проверяет при необходимости обоснованность включения в стаж муниципальной службы отдельных периодов трудовой деятельности (службы).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DF6CCD">
        <w:rPr>
          <w:sz w:val="28"/>
          <w:szCs w:val="28"/>
        </w:rPr>
        <w:t xml:space="preserve">. Принимает решения об установлении стажа муниципальной службы, вносит предложения о зачёте иных периодов трудовой деятельности (службы) в муниципальный стаж. Решение комиссии оформляется протоколом и передаётся представителю нанимателя муниципального служащего для издания соответствующего распоряжения (приказа) 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 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4. ОРГАНИЗАЦИЯ ДЕЯТЕЛЬНОСТИ КОМИССИИ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4.1. Комиссию возглавляет председ</w:t>
      </w:r>
      <w:r>
        <w:rPr>
          <w:sz w:val="28"/>
          <w:szCs w:val="28"/>
        </w:rPr>
        <w:t>атель, а в его отсутствие – заместитель</w:t>
      </w:r>
      <w:r w:rsidRPr="00DF6CCD">
        <w:rPr>
          <w:sz w:val="28"/>
          <w:szCs w:val="28"/>
        </w:rPr>
        <w:t xml:space="preserve"> председателя комиссии. В состав Комиссии входят члены Комиссии и секретарь Комиссии.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4.2. Секретарь Комиссии обеспечивает организацию работы Комиссии: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- вносит вопрос на рассмотрение Комиссии;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- подготавливает материалы, необходимые для принятия решения;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- оповещает членов Комиссии о предстоящем заседании Комиссии;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- доводит до сведения членов Комиссии информацию о материалах, представленных на рассмотрение Комиссии;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- ведет и оформля</w:t>
      </w:r>
      <w:r>
        <w:rPr>
          <w:sz w:val="28"/>
          <w:szCs w:val="28"/>
        </w:rPr>
        <w:t>ет протоколы заседаний Комиссии.</w:t>
      </w: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5. ПОРЯДОК РАБОТЫ КОМИССИИ </w:t>
      </w: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 xml:space="preserve">5.1. Заседания Комиссии проводятся в рабочее время </w:t>
      </w:r>
      <w:r>
        <w:rPr>
          <w:sz w:val="28"/>
          <w:szCs w:val="28"/>
        </w:rPr>
        <w:t>по мере поступления обращений (заявлений)</w:t>
      </w:r>
      <w:r w:rsidRPr="00A05DF9">
        <w:rPr>
          <w:sz w:val="28"/>
          <w:szCs w:val="28"/>
        </w:rPr>
        <w:t xml:space="preserve">. 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5.2. Все члены Комиссии пользуются равными правами в решении вопросов, рассматриваемых на заседаниях Комиссии.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5.3. Заседание Комиссии правомочно при участии более половины общего числа членов Комиссии.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5.4. Решение Комиссии принимается простым большинством голосов присутствующих членов Комиссии.</w:t>
      </w: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Решение Комиссии оформляется протоколом, который подписывается всеми членами Комиссии и передается</w:t>
      </w:r>
      <w:r>
        <w:rPr>
          <w:sz w:val="28"/>
          <w:szCs w:val="28"/>
        </w:rPr>
        <w:t xml:space="preserve"> главе муниципального образования Гонжинского сельсовета (представителю нанимателя муниципального служащего)</w:t>
      </w:r>
      <w:r w:rsidRPr="00DF6CCD">
        <w:rPr>
          <w:sz w:val="28"/>
          <w:szCs w:val="28"/>
        </w:rPr>
        <w:t xml:space="preserve"> для издания соответствующего распоряжения</w:t>
      </w:r>
      <w:r>
        <w:rPr>
          <w:sz w:val="28"/>
          <w:szCs w:val="28"/>
        </w:rPr>
        <w:t xml:space="preserve"> (приказа)</w:t>
      </w:r>
      <w:r w:rsidRPr="00DF6CCD">
        <w:rPr>
          <w:sz w:val="28"/>
          <w:szCs w:val="28"/>
        </w:rPr>
        <w:t>.</w:t>
      </w: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  <w:r w:rsidRPr="002D450D">
        <w:rPr>
          <w:bCs/>
          <w:sz w:val="28"/>
          <w:szCs w:val="28"/>
        </w:rPr>
        <w:lastRenderedPageBreak/>
        <w:t>6. ОПРЕДЕЛЕНИЕ СТАЖА МУНИЦИПАЛЬНОЙ СЛУЖБЫ</w:t>
      </w:r>
    </w:p>
    <w:p w:rsidR="00241D67" w:rsidRPr="002D450D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1D67" w:rsidRPr="00A05DF9" w:rsidRDefault="00241D67" w:rsidP="00241D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A05DF9">
        <w:rPr>
          <w:sz w:val="28"/>
          <w:szCs w:val="28"/>
        </w:rPr>
        <w:t xml:space="preserve">. Периоды службы (работы), включаемые в стаж муниципальной службы, суммируются независимо от наличия и продолжительности перерывов в службе (работе) или иной деятельности. </w:t>
      </w:r>
    </w:p>
    <w:p w:rsidR="00241D67" w:rsidRPr="00A05DF9" w:rsidRDefault="00241D67" w:rsidP="00241D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A05DF9">
        <w:rPr>
          <w:sz w:val="28"/>
          <w:szCs w:val="28"/>
        </w:rPr>
        <w:t xml:space="preserve">. Стаж муниципальной службы исчисляется в календарном порядке (год, месяц, день). </w:t>
      </w:r>
    </w:p>
    <w:p w:rsidR="00241D67" w:rsidRPr="00A05DF9" w:rsidRDefault="00241D67" w:rsidP="00241D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A05DF9">
        <w:rPr>
          <w:sz w:val="28"/>
          <w:szCs w:val="28"/>
        </w:rPr>
        <w:t xml:space="preserve">. </w:t>
      </w:r>
      <w:proofErr w:type="gramStart"/>
      <w:r w:rsidRPr="00A05DF9">
        <w:rPr>
          <w:sz w:val="28"/>
          <w:szCs w:val="28"/>
        </w:rPr>
        <w:t>В стаж муниципальной службы, дающий право на получение ежемесячной надбавки к должностному окладу за выслугу лет и определения продолжительности ежегодного оплачиваемого отпуска за выслугу лет, по заявлению муниципального служащего, могут засчитываться иные периоды трудовой деятельности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</w:t>
      </w:r>
      <w:proofErr w:type="gramEnd"/>
      <w:r w:rsidRPr="00A05DF9">
        <w:rPr>
          <w:sz w:val="28"/>
          <w:szCs w:val="28"/>
        </w:rPr>
        <w:t xml:space="preserve"> в соответствии с должностной инструкцией муниципального служащего. </w:t>
      </w:r>
    </w:p>
    <w:p w:rsidR="00241D67" w:rsidRPr="00A05DF9" w:rsidRDefault="00241D67" w:rsidP="00241D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DF9">
        <w:rPr>
          <w:sz w:val="28"/>
          <w:szCs w:val="28"/>
        </w:rPr>
        <w:t>Периоды работы, засчитываемые в указанных должностях в совокупности не должны превышать пять</w:t>
      </w:r>
      <w:proofErr w:type="gramEnd"/>
      <w:r w:rsidRPr="00A05DF9">
        <w:rPr>
          <w:sz w:val="28"/>
          <w:szCs w:val="28"/>
        </w:rPr>
        <w:t xml:space="preserve"> лет. </w:t>
      </w:r>
    </w:p>
    <w:p w:rsidR="00241D67" w:rsidRDefault="00241D67" w:rsidP="00241D6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5DF9">
        <w:rPr>
          <w:sz w:val="28"/>
          <w:szCs w:val="28"/>
        </w:rPr>
        <w:t xml:space="preserve">Работники, вновь принятые на муниципальную службу с испытательным сроком, могут подать заявление с просьбой о включении иных периодов работы в стаж муниципальной службы </w:t>
      </w:r>
      <w:r>
        <w:rPr>
          <w:sz w:val="28"/>
          <w:szCs w:val="28"/>
        </w:rPr>
        <w:t>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должность.</w:t>
      </w:r>
    </w:p>
    <w:p w:rsidR="00241D67" w:rsidRDefault="00241D67" w:rsidP="00241D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Время нахождения граждан на</w:t>
      </w:r>
      <w:r w:rsidRPr="00717F79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военной службе по призыву (в том числе офицеров, призванных на военную службу в соответствии с указом Президента Российской Федерации) включается в стаж муниципальной службы и в стаж работы по специальности из расчета - один день военной службы за два дня работы.</w:t>
      </w:r>
    </w:p>
    <w:p w:rsidR="00241D67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1D67" w:rsidRPr="00DF6CCD" w:rsidRDefault="00241D67" w:rsidP="00241D6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F6CCD">
        <w:rPr>
          <w:sz w:val="28"/>
          <w:szCs w:val="28"/>
        </w:rPr>
        <w:t>. РАССМОТРЕНИЕ СПОРОВ</w:t>
      </w:r>
    </w:p>
    <w:p w:rsidR="00241D67" w:rsidRPr="00DF6CCD" w:rsidRDefault="00241D67" w:rsidP="00241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CCD">
        <w:rPr>
          <w:sz w:val="28"/>
          <w:szCs w:val="28"/>
        </w:rPr>
        <w:t> </w:t>
      </w:r>
    </w:p>
    <w:p w:rsidR="00241D67" w:rsidRPr="00DD0CC6" w:rsidRDefault="00241D67" w:rsidP="00241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CC6">
        <w:rPr>
          <w:sz w:val="28"/>
          <w:szCs w:val="28"/>
        </w:rPr>
        <w:t>Спорные вопросы, связанные с установлением и исчислением стажа муниципальной службы, могут быть обжалованы в судебном порядке.</w:t>
      </w: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Pr="00241D67" w:rsidRDefault="00241D67" w:rsidP="00241D67">
      <w:pPr>
        <w:ind w:firstLine="5220"/>
        <w:jc w:val="center"/>
      </w:pPr>
      <w:r>
        <w:t>Приложение №2</w:t>
      </w:r>
    </w:p>
    <w:p w:rsidR="00241D67" w:rsidRPr="00241D67" w:rsidRDefault="00241D67" w:rsidP="00241D67">
      <w:pPr>
        <w:ind w:firstLine="5220"/>
        <w:jc w:val="center"/>
      </w:pPr>
      <w:r w:rsidRPr="00241D67">
        <w:t>к постановлению главы</w:t>
      </w:r>
    </w:p>
    <w:p w:rsidR="00241D67" w:rsidRDefault="00241D67" w:rsidP="00241D67">
      <w:pPr>
        <w:ind w:firstLine="5220"/>
        <w:jc w:val="center"/>
      </w:pPr>
      <w:r>
        <w:t xml:space="preserve">муниципального образования              </w:t>
      </w:r>
    </w:p>
    <w:p w:rsidR="00241D67" w:rsidRDefault="00241D67" w:rsidP="00241D67">
      <w:pPr>
        <w:ind w:firstLine="5220"/>
        <w:jc w:val="center"/>
      </w:pPr>
      <w:r>
        <w:t>Гонжинского сельсовета</w:t>
      </w:r>
    </w:p>
    <w:p w:rsidR="00241D67" w:rsidRPr="00241D67" w:rsidRDefault="00241D67" w:rsidP="00241D67">
      <w:pPr>
        <w:ind w:firstLine="5220"/>
        <w:jc w:val="center"/>
      </w:pPr>
      <w:r>
        <w:t>от 27.11.2015г. № 69</w:t>
      </w: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E369C2" w:rsidRDefault="00241D67" w:rsidP="00241D6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41D67" w:rsidRPr="00DF6CCD" w:rsidRDefault="00241D67" w:rsidP="00241D6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ЕДИНОЙ КОМИССИИ ПО УСТАНОВЛЕНИЮ СТАЖА</w:t>
      </w:r>
    </w:p>
    <w:p w:rsidR="00241D67" w:rsidRDefault="00241D67" w:rsidP="00241D6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6CC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МУНИЦИПАЛЬНЫМ СЛУЖАЩИМ МУНИЦИПАЛЬНОГО ОБРАЗОВАНИЯ ГОНЖИНСКОГО СЕЛЬСОВЕТА</w:t>
      </w:r>
    </w:p>
    <w:p w:rsidR="00241D67" w:rsidRDefault="00241D67" w:rsidP="00241D6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1D67" w:rsidRPr="00DF6CCD" w:rsidRDefault="00241D67" w:rsidP="00241D67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88"/>
        <w:gridCol w:w="5783"/>
      </w:tblGrid>
      <w:tr w:rsidR="00241D67" w:rsidRPr="005C56FE" w:rsidTr="00B4788F">
        <w:tc>
          <w:tcPr>
            <w:tcW w:w="3788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Баннов Иван Иванович</w:t>
            </w:r>
            <w:r w:rsidRPr="005C56F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 w:rsidRPr="005C56FE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глава администрации муниципального образования Гонжинского сельсовета</w:t>
            </w:r>
          </w:p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41D67" w:rsidRPr="005C56FE" w:rsidTr="00B4788F">
        <w:tc>
          <w:tcPr>
            <w:tcW w:w="3788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Чистякова Светлана Владимировна</w:t>
            </w:r>
          </w:p>
        </w:tc>
        <w:tc>
          <w:tcPr>
            <w:tcW w:w="5783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 w:rsidRPr="005C56FE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специалист 1 категории муниципального образования Гонжинского сельсовета</w:t>
            </w:r>
            <w:r w:rsidRPr="005C56FE">
              <w:rPr>
                <w:bCs/>
                <w:sz w:val="28"/>
                <w:szCs w:val="28"/>
              </w:rPr>
              <w:t xml:space="preserve"> (заместитель председателя комиссии)</w:t>
            </w:r>
          </w:p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41D67" w:rsidRPr="005C56FE" w:rsidTr="00B4788F">
        <w:tc>
          <w:tcPr>
            <w:tcW w:w="3788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Гуренкова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783" w:type="dxa"/>
          </w:tcPr>
          <w:p w:rsidR="00241D67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 w:rsidRPr="005C56FE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ведущий специалист муниципального образования Гонжинского сельсовета</w:t>
            </w:r>
          </w:p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 w:rsidRPr="005C56FE">
              <w:rPr>
                <w:bCs/>
                <w:sz w:val="28"/>
                <w:szCs w:val="28"/>
              </w:rPr>
              <w:t>(секретарь комиссии)</w:t>
            </w:r>
          </w:p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41D67" w:rsidRPr="005C56FE" w:rsidTr="00B4788F">
        <w:tc>
          <w:tcPr>
            <w:tcW w:w="3788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Барма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Александровна</w:t>
            </w:r>
          </w:p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83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 w:rsidRPr="005C56FE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специалист 2 категории по земле и имуществу муниципального образования Гонжинского сельсовета</w:t>
            </w:r>
          </w:p>
        </w:tc>
      </w:tr>
      <w:tr w:rsidR="00241D67" w:rsidRPr="005C56FE" w:rsidTr="00B4788F">
        <w:tc>
          <w:tcPr>
            <w:tcW w:w="3788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Федоренко Татьяна Александровна</w:t>
            </w:r>
          </w:p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83" w:type="dxa"/>
          </w:tcPr>
          <w:p w:rsidR="00241D67" w:rsidRPr="005C56FE" w:rsidRDefault="00241D67" w:rsidP="00B4788F">
            <w:pPr>
              <w:jc w:val="both"/>
              <w:rPr>
                <w:bCs/>
                <w:sz w:val="28"/>
                <w:szCs w:val="28"/>
              </w:rPr>
            </w:pPr>
            <w:r w:rsidRPr="005C56FE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депутат Гонжинского сельского Совета народных депутатов</w:t>
            </w:r>
          </w:p>
        </w:tc>
      </w:tr>
    </w:tbl>
    <w:p w:rsidR="00241D67" w:rsidRDefault="00241D67" w:rsidP="00241D67">
      <w:pPr>
        <w:jc w:val="center"/>
        <w:rPr>
          <w:sz w:val="28"/>
          <w:szCs w:val="28"/>
        </w:rPr>
      </w:pPr>
    </w:p>
    <w:p w:rsidR="00241D67" w:rsidRDefault="00241D67" w:rsidP="00241D67">
      <w:pPr>
        <w:jc w:val="center"/>
        <w:rPr>
          <w:sz w:val="28"/>
          <w:szCs w:val="28"/>
        </w:rPr>
      </w:pPr>
    </w:p>
    <w:p w:rsidR="00241D67" w:rsidRDefault="00241D67" w:rsidP="00241D67">
      <w:pPr>
        <w:ind w:firstLine="5220"/>
        <w:jc w:val="both"/>
        <w:rPr>
          <w:sz w:val="28"/>
          <w:szCs w:val="28"/>
        </w:rPr>
      </w:pPr>
    </w:p>
    <w:p w:rsidR="00241D67" w:rsidRDefault="00241D67" w:rsidP="00241D67">
      <w:pPr>
        <w:jc w:val="both"/>
        <w:rPr>
          <w:sz w:val="28"/>
          <w:szCs w:val="28"/>
        </w:rPr>
      </w:pPr>
    </w:p>
    <w:p w:rsidR="00241D67" w:rsidRDefault="00241D67" w:rsidP="00241D67">
      <w:pPr>
        <w:jc w:val="both"/>
        <w:rPr>
          <w:sz w:val="28"/>
          <w:szCs w:val="28"/>
        </w:rPr>
      </w:pPr>
    </w:p>
    <w:p w:rsidR="00895D42" w:rsidRDefault="00E369C2"/>
    <w:sectPr w:rsidR="00895D42" w:rsidSect="00AD2678">
      <w:pgSz w:w="11906" w:h="16838"/>
      <w:pgMar w:top="426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D67"/>
    <w:rsid w:val="000B2F8A"/>
    <w:rsid w:val="000E3F70"/>
    <w:rsid w:val="00206FC8"/>
    <w:rsid w:val="00241D67"/>
    <w:rsid w:val="005D5695"/>
    <w:rsid w:val="005F00EE"/>
    <w:rsid w:val="007848A0"/>
    <w:rsid w:val="00BC1D2A"/>
    <w:rsid w:val="00C11E92"/>
    <w:rsid w:val="00DD75FD"/>
    <w:rsid w:val="00E369C2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D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41D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2015-11-27T03:39:00Z</cp:lastPrinted>
  <dcterms:created xsi:type="dcterms:W3CDTF">2015-11-27T03:28:00Z</dcterms:created>
  <dcterms:modified xsi:type="dcterms:W3CDTF">2015-11-27T03:42:00Z</dcterms:modified>
</cp:coreProperties>
</file>