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D6" w:rsidRDefault="004370D6" w:rsidP="004370D6">
      <w:pPr>
        <w:jc w:val="center"/>
        <w:rPr>
          <w:rFonts w:ascii="Times New Roman" w:hAnsi="Times New Roman" w:cs="Times New Roman"/>
          <w:b/>
          <w:szCs w:val="28"/>
        </w:rPr>
      </w:pPr>
      <w:r w:rsidRPr="004370D6">
        <w:rPr>
          <w:rFonts w:ascii="Times New Roman" w:hAnsi="Times New Roman" w:cs="Times New Roman"/>
          <w:b/>
          <w:szCs w:val="28"/>
        </w:rPr>
        <w:t>РОССИЙСКАЯ  ФЕДЕРАЦИЯ</w:t>
      </w:r>
    </w:p>
    <w:p w:rsidR="00873932" w:rsidRPr="004370D6" w:rsidRDefault="00873932" w:rsidP="00437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D6" w:rsidRPr="004370D6" w:rsidRDefault="004370D6" w:rsidP="004370D6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370D6">
        <w:rPr>
          <w:rFonts w:ascii="Times New Roman" w:hAnsi="Times New Roman" w:cs="Times New Roman"/>
          <w:b/>
          <w:sz w:val="26"/>
          <w:szCs w:val="28"/>
        </w:rPr>
        <w:t xml:space="preserve">ГЛАВА МУНИЦИПАЛЬНОГО ОБРАЗОВАНИЯ ГОНЖИНСКИЙ СЕЛЬСОВЕТ </w:t>
      </w:r>
    </w:p>
    <w:p w:rsidR="004370D6" w:rsidRPr="004370D6" w:rsidRDefault="004370D6" w:rsidP="004370D6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370D6">
        <w:rPr>
          <w:rFonts w:ascii="Times New Roman" w:hAnsi="Times New Roman" w:cs="Times New Roman"/>
          <w:b/>
          <w:sz w:val="26"/>
          <w:szCs w:val="28"/>
        </w:rPr>
        <w:t>МАГДАГАЧИНСКИЙ РАЙОН АМУРСКАЯ ОБЛАСТЬ</w:t>
      </w:r>
    </w:p>
    <w:p w:rsidR="004370D6" w:rsidRPr="004370D6" w:rsidRDefault="004370D6" w:rsidP="00437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D6" w:rsidRPr="004370D6" w:rsidRDefault="004370D6" w:rsidP="00437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D6" w:rsidRPr="004370D6" w:rsidRDefault="004370D6" w:rsidP="004370D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370D6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4370D6" w:rsidRPr="004370D6" w:rsidRDefault="004370D6" w:rsidP="00437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0D6" w:rsidRPr="004370D6" w:rsidRDefault="00873932" w:rsidP="004370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 февраля</w:t>
      </w:r>
      <w:r w:rsidR="004370D6" w:rsidRPr="004370D6">
        <w:rPr>
          <w:rFonts w:ascii="Times New Roman" w:hAnsi="Times New Roman" w:cs="Times New Roman"/>
          <w:sz w:val="28"/>
          <w:szCs w:val="28"/>
          <w:u w:val="single"/>
        </w:rPr>
        <w:t xml:space="preserve"> 2021 г. № 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4370D6" w:rsidRPr="004370D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4370D6" w:rsidRPr="004370D6" w:rsidRDefault="004370D6" w:rsidP="004370D6">
      <w:pPr>
        <w:jc w:val="center"/>
        <w:rPr>
          <w:rFonts w:ascii="Times New Roman" w:hAnsi="Times New Roman" w:cs="Times New Roman"/>
          <w:szCs w:val="28"/>
        </w:rPr>
      </w:pPr>
      <w:r w:rsidRPr="004370D6">
        <w:rPr>
          <w:rFonts w:ascii="Times New Roman" w:hAnsi="Times New Roman" w:cs="Times New Roman"/>
          <w:szCs w:val="28"/>
        </w:rPr>
        <w:t>с. Гонжа</w:t>
      </w:r>
    </w:p>
    <w:p w:rsidR="004370D6" w:rsidRPr="004370D6" w:rsidRDefault="004370D6" w:rsidP="004370D6">
      <w:pPr>
        <w:jc w:val="center"/>
        <w:rPr>
          <w:rFonts w:ascii="Times New Roman" w:hAnsi="Times New Roman" w:cs="Times New Roman"/>
          <w:szCs w:val="28"/>
        </w:rPr>
      </w:pPr>
    </w:p>
    <w:p w:rsidR="004370D6" w:rsidRPr="004370D6" w:rsidRDefault="004370D6" w:rsidP="00C903DA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4370D6" w:rsidRPr="004370D6" w:rsidRDefault="00C903DA" w:rsidP="004370D6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4370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</w:t>
      </w:r>
      <w:r w:rsidR="0087393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4370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Положения о порядке отнесения земель к землям особо охраняемых природных территорий местного значения</w:t>
      </w:r>
      <w:r w:rsidR="0087393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4370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="0087393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4370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Положения о порядке использования и охраны особо охраняемых природных территорий местного значения</w:t>
      </w:r>
      <w:r w:rsidR="0087393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</w:p>
    <w:p w:rsidR="00C903DA" w:rsidRPr="004370D6" w:rsidRDefault="00C903DA" w:rsidP="004370D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370D6" w:rsidRPr="00437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437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94 </w:t>
      </w:r>
      <w:hyperlink r:id="rId5" w:history="1">
        <w:r w:rsidRPr="004370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437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37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от 06.10.2003 № 131-ФЗ «Об общих принципах организации  местного самоуправления в Российской Федерации</w:t>
      </w:r>
      <w:r w:rsidR="005E33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r w:rsidR="004370D6" w:rsidRPr="004370D6">
        <w:rPr>
          <w:rFonts w:ascii="Times New Roman" w:hAnsi="Times New Roman" w:cs="Times New Roman"/>
          <w:sz w:val="28"/>
          <w:szCs w:val="28"/>
        </w:rPr>
        <w:t>Устава администрации Гонжинского сельсовета Магдагачинского района</w:t>
      </w:r>
      <w:r w:rsidRPr="00437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регулирования отношений по использованию и охране земель особо охраняемых территорий местного значения </w:t>
      </w:r>
    </w:p>
    <w:p w:rsidR="005E332F" w:rsidRPr="005E332F" w:rsidRDefault="005E332F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proofErr w:type="gramStart"/>
      <w:r w:rsidRPr="005E33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Pr="005E33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с т а </w:t>
      </w:r>
      <w:proofErr w:type="spellStart"/>
      <w:r w:rsidRPr="005E33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  <w:proofErr w:type="spellEnd"/>
      <w:r w:rsidRPr="005E33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в л я ю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:rsidR="00C903DA" w:rsidRPr="004370D6" w:rsidRDefault="00C903DA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Положение о порядке отнесения земель к землям особо охраняемых природных территорий местного значения (приложение 1).</w:t>
      </w:r>
    </w:p>
    <w:p w:rsidR="00C903DA" w:rsidRPr="004370D6" w:rsidRDefault="00C903DA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Утвердить Положение о порядке использования и охраны особо охраняемых природных территорий местного значения (приложение 2).</w:t>
      </w:r>
    </w:p>
    <w:p w:rsidR="005E332F" w:rsidRPr="005E332F" w:rsidRDefault="00C903DA" w:rsidP="005E332F">
      <w:pPr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3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5E332F" w:rsidRPr="005E332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Российской Федерации </w:t>
      </w:r>
      <w:hyperlink r:id="rId6" w:history="1">
        <w:r w:rsidR="005E332F" w:rsidRPr="005E3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332F" w:rsidRPr="005E33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E332F" w:rsidRPr="005E3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5E332F" w:rsidRPr="005E33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E332F" w:rsidRPr="005E3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5E332F" w:rsidRPr="005E33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E332F" w:rsidRPr="005E3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E332F" w:rsidRPr="005E332F">
        <w:rPr>
          <w:rFonts w:ascii="Times New Roman" w:hAnsi="Times New Roman" w:cs="Times New Roman"/>
          <w:sz w:val="28"/>
          <w:szCs w:val="28"/>
        </w:rPr>
        <w:t xml:space="preserve">  и на официальном сайте администрации Гонжинского сельсовета http://гонжа</w:t>
      </w:r>
      <w:proofErr w:type="gramStart"/>
      <w:r w:rsidR="005E332F" w:rsidRPr="005E33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332F" w:rsidRPr="005E332F">
        <w:rPr>
          <w:rFonts w:ascii="Times New Roman" w:hAnsi="Times New Roman" w:cs="Times New Roman"/>
          <w:sz w:val="28"/>
          <w:szCs w:val="28"/>
        </w:rPr>
        <w:t>ф и Магдагачинского района в сети «Интернет».</w:t>
      </w:r>
    </w:p>
    <w:p w:rsidR="005E332F" w:rsidRPr="005E332F" w:rsidRDefault="005E332F" w:rsidP="005E332F">
      <w:pPr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32F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5E33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3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332F" w:rsidRPr="005E332F" w:rsidRDefault="00C903DA" w:rsidP="005E332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7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37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E332F" w:rsidRPr="005E332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E332F" w:rsidRDefault="005E332F" w:rsidP="005E332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E332F">
        <w:rPr>
          <w:rFonts w:ascii="Times New Roman" w:hAnsi="Times New Roman" w:cs="Times New Roman"/>
          <w:sz w:val="28"/>
          <w:szCs w:val="28"/>
        </w:rPr>
        <w:t xml:space="preserve">Гонжинского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332F">
        <w:rPr>
          <w:rFonts w:ascii="Times New Roman" w:hAnsi="Times New Roman" w:cs="Times New Roman"/>
          <w:sz w:val="28"/>
          <w:szCs w:val="28"/>
        </w:rPr>
        <w:t xml:space="preserve">          И.И.Баннов</w:t>
      </w:r>
    </w:p>
    <w:p w:rsidR="00C903DA" w:rsidRDefault="00C903DA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32F" w:rsidRDefault="005E332F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32F" w:rsidRDefault="005E332F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32F" w:rsidRDefault="005E332F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32F" w:rsidRDefault="005E332F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32F" w:rsidRDefault="005E332F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32F" w:rsidRDefault="005E332F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32F" w:rsidRDefault="005E332F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32F" w:rsidRDefault="005E332F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32F" w:rsidRDefault="005E332F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32F" w:rsidRDefault="005E332F" w:rsidP="005E33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32F" w:rsidRDefault="00C903DA" w:rsidP="005E332F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Приложение 1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E3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постановлении главы</w:t>
      </w:r>
    </w:p>
    <w:p w:rsidR="005E332F" w:rsidRDefault="005E332F" w:rsidP="005E332F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</w:p>
    <w:p w:rsidR="005E332F" w:rsidRDefault="005E332F" w:rsidP="005E332F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873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20.02.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2021 г. № </w:t>
      </w:r>
      <w:r w:rsidR="00873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08</w:t>
      </w:r>
    </w:p>
    <w:p w:rsidR="005E332F" w:rsidRDefault="005E332F" w:rsidP="005E332F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E332F" w:rsidRPr="005E3145" w:rsidRDefault="005E332F" w:rsidP="005E332F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314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Положение о порядке отнесения земель к землям особо охраняемых природных территорий местного значения</w:t>
      </w:r>
    </w:p>
    <w:p w:rsidR="00C903DA" w:rsidRDefault="00C903DA" w:rsidP="004370D6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E332F" w:rsidRPr="004370D6" w:rsidRDefault="005E332F" w:rsidP="004370D6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03DA" w:rsidRPr="004370D6" w:rsidRDefault="00C903DA" w:rsidP="005E332F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5E332F" w:rsidRDefault="00C903DA" w:rsidP="00D159A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15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Настоящее Положение в соответствии с действующим законодательством регулирует порядок отнесения земель к землям особо охраняемых природных территорий местного значения.</w:t>
      </w:r>
    </w:p>
    <w:p w:rsidR="005E332F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Основные понятия, используемые в настоящем Положении: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особо охраняемая природная территория местного значения - участок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историческое, эстетическое, рекреационное, оздоровительное и иное ценное значение, который может быть изъят в установленном порядке частично или полностью из хозяйственного оборота и для которого может быть установлен режим особой охраны;</w:t>
      </w:r>
      <w:proofErr w:type="gramEnd"/>
    </w:p>
    <w:p w:rsidR="005E3145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охранная зона особо охраняемой природной территории местного значения - участок земли и водного пространства, прилегающий к особо охраняемой природной территории местного значения, предназначенный для ее защиты от негативного воздействия;</w:t>
      </w:r>
    </w:p>
    <w:p w:rsidR="005E3145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постановление об особо охраняемой природной территории местного значения - нормативный правовой акт, принятый администрацией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содержащий сведения о наименовании, местонахождении, площади, границах, режиме охраны конкретной особо охраняемой территории, природных и иных объектах, находящихся в ее границах, функциональных зонах, иную информацию.</w:t>
      </w:r>
    </w:p>
    <w:p w:rsidR="00C903DA" w:rsidRPr="004370D6" w:rsidRDefault="00C903DA" w:rsidP="00D159AA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Порядок отнесения земельных участков к землям особо охраняемых природных территорий местного значения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Отнесение земельных участков к землям особо охраняемых природных территорий местного значения осуществляется в следующем порядке: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формирование земельного участка, имеющего особое природоохранное, научное, культурное, историческое, эстетическое, рекреационное, оздоровительное и иное ценное значение;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принятие администрацией </w:t>
      </w:r>
      <w:r w:rsidR="005E31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нормативного правового акта об отнесении земельного участка к землям особо охраняемых природных территорий местного значения с указанием соответствующих ограничений в обороте и закреплении его в муниципальную собственность;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государственный кадастровый учет указанного земельного участка, отнесенного к землям особо охраняемых природных территорий местного значения;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регистрация права муниципальной собственности на земельный участок из земель особо охраняемых природных территорий местного значения.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Формирование земельного участка включает в себя: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подготовку проекта границ земельного участка и установление его границ на местности в соответствии с генеральным планом развития </w:t>
      </w:r>
      <w:r w:rsidR="005E31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Гонжа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Правилами землепользования и застройки, градостроительными регламентами и иными документами о планировке территории;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определение разрешенного использования земельного участка и указание ограничений в обороте земельного участка;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публикацию сообщения в средствах массовой информации о предстоящем включении земельного участка в состав земель особо охраняемых территорий.</w:t>
      </w:r>
    </w:p>
    <w:p w:rsidR="00C903DA" w:rsidRPr="004370D6" w:rsidRDefault="006252D9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Специализированным органом</w:t>
      </w:r>
      <w:r w:rsidR="00C903DA"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="00C903DA"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уполномоченным проводить работы по формированию земельного участка, является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Гонжинского сельсовета</w:t>
      </w:r>
      <w:r w:rsidR="00C903DA"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2.3. После проведения работ по формированию земельного участка </w:t>
      </w:r>
      <w:r w:rsidR="006252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готовит соответствующий нормативный правовой акт о включении земельного участка в состав земель особо охраняемых территорий и направляет его для согласования и подписания другим структурным подразделения</w:t>
      </w:r>
      <w:r w:rsidR="006252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6252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После подписания нормативного правового акта главой </w:t>
      </w:r>
      <w:r w:rsidR="00D15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Гонжа, 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D15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государственный кадастровый учет земельного участка.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6252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После проведения государственного кадастрового учета земельного участка </w:t>
      </w:r>
      <w:r w:rsidR="006252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действующим законодательством проводит государственную регистрацию права собственности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Гонжинского сельсовета 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земельный участок, включенный в состав земель особо охраняемых территорий местного значения.</w:t>
      </w:r>
    </w:p>
    <w:p w:rsidR="00C903DA" w:rsidRDefault="00C903D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3932" w:rsidRDefault="00873932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3932" w:rsidRDefault="00873932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3932" w:rsidRDefault="00873932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3932" w:rsidRDefault="00873932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Pr="004370D6" w:rsidRDefault="0038106A" w:rsidP="00C903D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106A" w:rsidRDefault="0038106A" w:rsidP="0038106A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2</w:t>
      </w:r>
    </w:p>
    <w:p w:rsidR="0038106A" w:rsidRDefault="0038106A" w:rsidP="0038106A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постановлении главы</w:t>
      </w:r>
    </w:p>
    <w:p w:rsidR="0038106A" w:rsidRDefault="0038106A" w:rsidP="0038106A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</w:p>
    <w:p w:rsidR="0038106A" w:rsidRDefault="0038106A" w:rsidP="0038106A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873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20.02.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2021 г. № </w:t>
      </w:r>
      <w:r w:rsidR="00873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08</w:t>
      </w:r>
    </w:p>
    <w:p w:rsidR="0038106A" w:rsidRDefault="0038106A" w:rsidP="00C903DA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03DA" w:rsidRPr="00D159AA" w:rsidRDefault="00C903DA" w:rsidP="00D159A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810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о порядке использования и </w:t>
      </w:r>
      <w:proofErr w:type="gramStart"/>
      <w:r w:rsidRPr="003810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охраны</w:t>
      </w:r>
      <w:proofErr w:type="gramEnd"/>
      <w:r w:rsidRPr="003810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особо охраняемых природных территорий местного значения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разработано в соответствии с </w:t>
      </w:r>
      <w:hyperlink r:id="rId7" w:history="1">
        <w:r w:rsidRPr="003810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3810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Федеральными законами от 10.01.2002 N 7-ФЗ "Об охране окружающей среды"</w:t>
        </w:r>
      </w:hyperlink>
      <w:r w:rsidRP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 изменениями от 31.12.2005), </w:t>
      </w:r>
      <w:hyperlink r:id="rId9" w:history="1">
        <w:r w:rsidRPr="003810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14.03.1995 N 33-ФЗ "Об особо охраняемых природных территориях"</w:t>
        </w:r>
      </w:hyperlink>
      <w:r w:rsidRP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иными нормативными правовыми актами Российской Федерации.</w:t>
      </w:r>
    </w:p>
    <w:p w:rsidR="00C903DA" w:rsidRPr="004370D6" w:rsidRDefault="00C903DA" w:rsidP="0038106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регулирует отношения в области организации, охраны и использования особо охраняемых территорий местного значения </w:t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Гонжа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C903DA" w:rsidRPr="004370D6" w:rsidRDefault="00C903DA" w:rsidP="00C903DA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Основные понятия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особо охраняемая территория местного значения - участок земли, водной поверхности и воздушного пространства над ними, на котором располагаются особо охраняемые природные территории, в том числе лечебно-оздоровительные местности и курорты, объекты природоохранного, рекреационного, историко-культурного назначения и иные особо ценные земли, который может быть изъят в установленном порядке частично или полностью из хозяйственного использования и для которого может быть установлен режим особой охраны;</w:t>
      </w:r>
      <w:proofErr w:type="gramEnd"/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охранная зона особо охраняемой территории местного значения - участок земли и водного пространства, прилегающий к особо охраняемой территории местного значения, предназначенный для ее защиты от негативного воздействия;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постановление об особо охраняемой территории местного значения - нормативно-правовой акт, принимаемый администрацией </w:t>
      </w:r>
      <w:r w:rsidR="00D15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содержащий сведения о наименовании, местонахождении, площади, границах, режиме охраны конкретной особо охраняемой территории, природных и иных объектах, находящихся в ее границах, функциональных зонах, иную информацию.</w:t>
      </w:r>
    </w:p>
    <w:p w:rsidR="00C903DA" w:rsidRPr="004370D6" w:rsidRDefault="00C903DA" w:rsidP="00C903DA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Общие положения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Особо охраняемая территория местного значения в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Гонжа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организуется, как правило, без изъятия земельных участков у собственников, землепользователей, землевладельцев и арендаторов.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При организации особо охраняемой территории местного значения без изъятия земель у собственников, землепользователей, землевладельцев и арендаторов категория принадлежащих им земель не изменяется, а устанавливается особый правовой режим. Пользование землями, включенными в состав особо охраняемой территории, осуществляется с учетом ограничений, установленных постановлением об особо охраняемой территории местного значения.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Ограничения прав собственников, землепользователей, землевладельцев и арендаторов земельных участков в связи с соблюдением режима охраны особо охраняемой территории местного значения устанавливаются постановлением администрации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особо охраняемой природной территории по основаниям, установленным </w:t>
      </w:r>
      <w:hyperlink r:id="rId10" w:history="1">
        <w:r w:rsidRPr="004370D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Земельным кодексом РФ</w:t>
        </w:r>
      </w:hyperlink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федеральными законами. Ограничения прав на землю подлежат государственной регистрации в установленном порядке.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Документом особо охраняемой территории местного значения </w:t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Гонжа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является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постановление об особо охраняемой территории, которое принимается в порядке, установленном Положением о порядке отнесения земель к землям особо охраняемых территорий местного значения.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2.5. Правовой статус особо охраняемой территории местного значения устанавливается в соответствии с постановлением главы администрации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Гонжинского сельсовета 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особо охраняемой территории.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С учетом категории особо охраняемой территории, режима охраны в границах особо охраняемой территории местного значения могут устанавливаться различные функциональные зоны, сведения о которых указываются в постановлении об особо охраняемой территории.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 </w:t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границах особо охраняемой территории местного значения в соответствии с ее категорией постановлением об особо охраняемой территории и функциональным зонированием могут выделяться земельные участки, предназначенные для сдачи в аренду гражданам и юридическим лицам для организации регулируемого туризма и отдыха, иной деятельности, не противоречащей режиму охраны и целям особо охраняемой территории в соответствии с действующим законодательством.</w:t>
      </w:r>
      <w:proofErr w:type="gramEnd"/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Особо охраняемые территории местного значения и их охранные зоны обозначаются на местности специальными информационными знаками. Границы функциональных зон также могут обозначаться на местности специальными информационными знаками.</w:t>
      </w:r>
    </w:p>
    <w:p w:rsidR="00C903DA" w:rsidRPr="004370D6" w:rsidRDefault="00C903DA" w:rsidP="0038106A">
      <w:pPr>
        <w:shd w:val="clear" w:color="auto" w:fill="FFFFFF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Управление и контроль за особо охраняемыми природными территориями местного значения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Управление и контроль в области организации и </w:t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функционирования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особо охраняемых территорий местного значения в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Гонжа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осуществляются администрацией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установленном постановлением администрации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Функции управления и контроля за особо охраняемыми территориями местного значения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возлагаются на администрацию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Гонжа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03DA" w:rsidRPr="004370D6" w:rsidRDefault="00C903DA" w:rsidP="0038106A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Категории особо охраняемых территорий местного значения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На территории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Гонжа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организовываться категории особо охраняемых территорий местного значения, установленные законодательством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Амурской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области.</w:t>
      </w:r>
    </w:p>
    <w:p w:rsidR="00C903DA" w:rsidRPr="004370D6" w:rsidRDefault="00C903DA" w:rsidP="0038106A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Полномочия органов местного самоуправления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их структурных подразделений в сфере организации, охраны и использования особо охраняемых природных территорий местного значения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Совет депутатов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Гонжа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принимает нормативные правовые акты, регулирующие отношения в сфере организации, использования и охраны особо охраняемой территории местного значения;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осуществляет иные полномочия, отнесенные законодательством к компетенции представительных органов местного самоуправления или делегированные органами государственной власти Российской Федерации и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Амурской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области.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Глава администрации </w:t>
      </w:r>
      <w:r w:rsidR="00381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принимает решения об организации и ликвидации особо охраняемых территорий местного значения и их охранных зон путем принятия соответствующих постановлений;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рассматривает и согласовывает предложения о резервировании земель для последующей организации особо охраняемой природной территории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значения в границах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иные полномочия, установленные федеральным законодательством.</w:t>
      </w:r>
    </w:p>
    <w:p w:rsidR="00C903DA" w:rsidRPr="004370D6" w:rsidRDefault="00C903DA" w:rsidP="003810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совместно с другими структурными подразделениями администрации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Магдагачинского района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обеспечивает разработку документации особо охраняемой природной территории местного значения (за исключением документации, указанной в пунктах 2.2 и 2.3 Положения о порядке отнесения земель к землям особо охраняемых территорий местного значения) и проведение комплексного экологического обследования;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рассматривает предложения граждан и юридических лиц по организации особо охраняемой территории местного значения;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рассчитывает объем финансирования, необходимого для проведения комплексного экологического обследования и организации особо охраняемой природной территории местного значения;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C903DA" w:rsidRPr="004370D6" w:rsidRDefault="00C903DA" w:rsidP="00C85192">
      <w:pPr>
        <w:shd w:val="clear" w:color="auto" w:fill="FFFFFF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 Охранные зоны особо охраняемых территорий местного значения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Охранные зоны особо охраняемой территории местного значения устанавливаются с учетом требований действующего законодательства. Режим охранной зоны конкретной особо охраняемой природной территории, включая ограничения хозяйственной и иной деятельности, границы охранной зоны устанавливаются с учетом категории, местонахождения особо охраняемой природной территории постановлением администрации </w:t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Охранная зона может быть установлена как одновременно с организацией новой особо охраняемой территории, так и для уже существующей особо охраняемой территории при необходимости. При одновременной организации особо охраняемой природной территор</w:t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и ее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охранной зоны все сведения об охранной зоне, включая обоснование ее установления, режим, границы, включаются в постановление об особо охраняемой природной территории. В случае установления охранной зоны для уже существующей особо охраняемой территории разрабатывается и согласуется постановление об охранной зоне особо охраняемой территории в порядке, установленном действующим законодательством.</w:t>
      </w:r>
    </w:p>
    <w:p w:rsidR="00C903DA" w:rsidRPr="004370D6" w:rsidRDefault="00C903DA" w:rsidP="00C85192">
      <w:pPr>
        <w:shd w:val="clear" w:color="auto" w:fill="FFFFFF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Функционирование и охрана особо охраняемых территорий местного значения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7.1. Контроль за обеспечением режима особой охраны и иные вопросы функционирования особо охраняемых территорий местного значения </w:t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15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Гонжа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возлагаются на администрацию </w:t>
      </w:r>
      <w:r w:rsidR="00D15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 Обеспечение режима особо охраняемых территорий местного значения осуществляется через органы, учреждения, организации, наделенные соответствующими полномочиями, в установленном порядке.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7.3. Нарушение режима охраны особо охраняемых территорий местного значения влечет за собой уголовную, административную и иную ответственность в соответствии с законодательством Российской Федерации и законодательством </w:t>
      </w:r>
      <w:r w:rsidR="00D15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Амурской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области.</w:t>
      </w:r>
    </w:p>
    <w:p w:rsidR="00C903DA" w:rsidRPr="004370D6" w:rsidRDefault="00C903DA" w:rsidP="00C85192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Режим охраны особо охраняемой природной территории местного значения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8.1. Режим охраны конкретной особо охраняемой территории местного значения, включая ограничения хозяйственной и иной деятельности, границы охранной зоны особо охраняемой территории, устанавливаются с учетом охранной зоны постановлением администрации </w:t>
      </w:r>
      <w:r w:rsidR="00D15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Гонжинского сельсовета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8.2. На землях особо охраняемых природных территорий местного значения во всех случаях запрещается: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деятельность, влекущая за собой нарушение их сохранности;</w:t>
      </w:r>
    </w:p>
    <w:p w:rsidR="00C903DA" w:rsidRPr="004370D6" w:rsidRDefault="00C903DA" w:rsidP="00D159A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предоставление земельных участков для ведения хозяйственной деятельности граждан и их некоммерческих объединений (садоводческие и дачные участки, индивидуальное </w:t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жилое строительство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зоны отдыха и т.д.);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разведка и разработка полезных ископаемых;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деятельность, влекущая за собой нарушение почвенного покрова и геологического строения, без согласования с органами местного самоуправления;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деятельность, влекущая за собой изменения гидрологического и гидрогеологического режимов, без согласования с органами местного самоуправления;</w:t>
      </w:r>
    </w:p>
    <w:p w:rsidR="00C903DA" w:rsidRPr="004370D6" w:rsidRDefault="00C903DA" w:rsidP="00C8519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строительство автомобильных дорог, трубопроводов, линий электропередач и других коммуникаций, без согласования с органами местного самоуправления;</w:t>
      </w:r>
    </w:p>
    <w:p w:rsidR="00C903DA" w:rsidRPr="004370D6" w:rsidRDefault="00C903DA" w:rsidP="00C8519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строительство промышленных, хозяйственных и иных объектов, не связанных с функционированием особо охраняемых природных территорий, за исключением реставрационных работ на существующих объектах;</w:t>
      </w:r>
    </w:p>
    <w:p w:rsidR="00C903DA" w:rsidRPr="004370D6" w:rsidRDefault="00C903DA" w:rsidP="00C8519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движение и стоянка механических транспортных средств, не </w:t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связанные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функционированием особо охраняемых природных территорий;</w:t>
      </w:r>
    </w:p>
    <w:p w:rsidR="00C903DA" w:rsidRPr="004370D6" w:rsidRDefault="00C903DA" w:rsidP="00C8519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прогон скота вне дорог;</w:t>
      </w:r>
    </w:p>
    <w:p w:rsidR="00C903DA" w:rsidRPr="004370D6" w:rsidRDefault="00C903DA" w:rsidP="00C8519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неорганизованная рекреационная деятельность, устройство стоянок автотранспорта;</w:t>
      </w:r>
    </w:p>
    <w:p w:rsidR="00C903DA" w:rsidRPr="004370D6" w:rsidRDefault="00C903DA" w:rsidP="00C8519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разведение костров за пределами обозначенных мест и площадок;</w:t>
      </w:r>
    </w:p>
    <w:p w:rsidR="00C903DA" w:rsidRPr="004370D6" w:rsidRDefault="00C903DA" w:rsidP="00C8519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захламление и замусоривание территории;</w:t>
      </w:r>
    </w:p>
    <w:p w:rsidR="00C903DA" w:rsidRPr="004370D6" w:rsidRDefault="00C903DA" w:rsidP="00C8519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размещение отходов производства и потребления;</w:t>
      </w:r>
    </w:p>
    <w:p w:rsidR="00C85192" w:rsidRDefault="00C903DA" w:rsidP="00C8519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иные виды деятельности, которые могут повлечь за собой нарушение режима особо охраняемой территории.</w:t>
      </w:r>
    </w:p>
    <w:p w:rsidR="00C903DA" w:rsidRPr="004370D6" w:rsidRDefault="00C903DA" w:rsidP="00C8519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8.3. Соблюдение установленного режима хозяйственной и иной деятельности обязательно для граждан и юридических лиц.</w:t>
      </w:r>
    </w:p>
    <w:p w:rsidR="00C903DA" w:rsidRPr="004370D6" w:rsidRDefault="00C903DA" w:rsidP="00C85192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9. Финансирование особо охраняемых природных территорий местного значения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851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9.1. Финансирование расходов на организацию особо охраняемых природных территорий местного значения </w:t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15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Гонжа</w:t>
      </w:r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</w:t>
      </w:r>
      <w:proofErr w:type="gramStart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proofErr w:type="gramEnd"/>
      <w:r w:rsidRPr="00437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счет средств местного бюджета и других источников, предусмотренных законодательством.</w:t>
      </w:r>
    </w:p>
    <w:p w:rsidR="00750798" w:rsidRPr="004370D6" w:rsidRDefault="00750798" w:rsidP="00C903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0798" w:rsidRPr="004370D6" w:rsidSect="00873932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074B"/>
    <w:multiLevelType w:val="hybridMultilevel"/>
    <w:tmpl w:val="67DA97EC"/>
    <w:lvl w:ilvl="0" w:tplc="65EA20D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DA"/>
    <w:rsid w:val="000A35D2"/>
    <w:rsid w:val="00106462"/>
    <w:rsid w:val="002302A0"/>
    <w:rsid w:val="00360143"/>
    <w:rsid w:val="0038106A"/>
    <w:rsid w:val="003D4635"/>
    <w:rsid w:val="004110C4"/>
    <w:rsid w:val="00412FF2"/>
    <w:rsid w:val="004370D6"/>
    <w:rsid w:val="004440F8"/>
    <w:rsid w:val="004463E3"/>
    <w:rsid w:val="004649EF"/>
    <w:rsid w:val="00483180"/>
    <w:rsid w:val="00491CB4"/>
    <w:rsid w:val="004F02D5"/>
    <w:rsid w:val="005D1534"/>
    <w:rsid w:val="005E3145"/>
    <w:rsid w:val="005E332F"/>
    <w:rsid w:val="005E629F"/>
    <w:rsid w:val="0060314B"/>
    <w:rsid w:val="006249F2"/>
    <w:rsid w:val="006252D9"/>
    <w:rsid w:val="00670414"/>
    <w:rsid w:val="006E3E82"/>
    <w:rsid w:val="00750798"/>
    <w:rsid w:val="00766DA7"/>
    <w:rsid w:val="007E60C9"/>
    <w:rsid w:val="00846835"/>
    <w:rsid w:val="00873932"/>
    <w:rsid w:val="008C14C9"/>
    <w:rsid w:val="00923FD4"/>
    <w:rsid w:val="009454C4"/>
    <w:rsid w:val="009A30C9"/>
    <w:rsid w:val="00A329C7"/>
    <w:rsid w:val="00A60ECF"/>
    <w:rsid w:val="00AE5D76"/>
    <w:rsid w:val="00B47BBB"/>
    <w:rsid w:val="00B93D3A"/>
    <w:rsid w:val="00BD2CFD"/>
    <w:rsid w:val="00C11BD1"/>
    <w:rsid w:val="00C3350F"/>
    <w:rsid w:val="00C85192"/>
    <w:rsid w:val="00C903DA"/>
    <w:rsid w:val="00D159AA"/>
    <w:rsid w:val="00D34434"/>
    <w:rsid w:val="00D34D28"/>
    <w:rsid w:val="00E31DCD"/>
    <w:rsid w:val="00EB3FC0"/>
    <w:rsid w:val="00F91459"/>
    <w:rsid w:val="00F93E7F"/>
    <w:rsid w:val="00FB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8"/>
  </w:style>
  <w:style w:type="paragraph" w:styleId="1">
    <w:name w:val="heading 1"/>
    <w:basedOn w:val="a"/>
    <w:link w:val="10"/>
    <w:uiPriority w:val="9"/>
    <w:qFormat/>
    <w:rsid w:val="00C903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03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3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903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03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03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32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0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2021-02-19T01:07:00Z</cp:lastPrinted>
  <dcterms:created xsi:type="dcterms:W3CDTF">2021-02-19T01:13:00Z</dcterms:created>
  <dcterms:modified xsi:type="dcterms:W3CDTF">2021-02-19T01:13:00Z</dcterms:modified>
</cp:coreProperties>
</file>